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7DA5" w:rsidRPr="007B61B8" w:rsidRDefault="00BB7DA5" w:rsidP="00BB7DA5">
      <w:pPr>
        <w:spacing w:after="0"/>
        <w:jc w:val="center"/>
        <w:rPr>
          <w:rFonts w:cs="Arial"/>
          <w:sz w:val="32"/>
          <w:szCs w:val="32"/>
          <w:lang w:val="en-US"/>
        </w:rPr>
      </w:pPr>
    </w:p>
    <w:p w:rsidR="00BB7DA5" w:rsidRDefault="00BB7DA5"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Pr="007B61B8" w:rsidRDefault="00284801" w:rsidP="00BB7DA5">
      <w:pPr>
        <w:spacing w:after="0"/>
        <w:jc w:val="center"/>
        <w:rPr>
          <w:rFonts w:cs="Arial"/>
          <w:sz w:val="32"/>
          <w:szCs w:val="32"/>
          <w:lang w:val="en-US"/>
        </w:rPr>
      </w:pP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ОБОСНОВЫВАЮЩИЕ МАТЕРИАЛЫ</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 xml:space="preserve">К СХЕМЕ ТЕПЛОСНАБЖЕНИЯ </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 xml:space="preserve">ШПАКОВСКОГО МУНИЦИПАЛЬНОГО ОКРУГА </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СТАВРОПОЛЬСКОГО КРАЯ</w:t>
      </w:r>
      <w:r w:rsidRPr="00284801">
        <w:rPr>
          <w:rFonts w:ascii="Times New Roman" w:hAnsi="Times New Roman"/>
          <w:b/>
          <w:bCs/>
          <w:sz w:val="32"/>
          <w:szCs w:val="32"/>
        </w:rPr>
        <w:br/>
        <w:t>ДО 2036 ГОДА</w:t>
      </w:r>
    </w:p>
    <w:p w:rsidR="00BB7DA5" w:rsidRPr="00284801" w:rsidRDefault="00BB7DA5" w:rsidP="00BB7DA5">
      <w:pPr>
        <w:jc w:val="center"/>
        <w:rPr>
          <w:rFonts w:ascii="Times New Roman" w:hAnsi="Times New Roman"/>
          <w:sz w:val="32"/>
          <w:szCs w:val="32"/>
        </w:rPr>
      </w:pPr>
      <w:r w:rsidRPr="00284801">
        <w:rPr>
          <w:rFonts w:ascii="Times New Roman" w:hAnsi="Times New Roman"/>
          <w:sz w:val="32"/>
          <w:szCs w:val="32"/>
        </w:rPr>
        <w:t>(АКТУАЛИЗАЦИЯ НА 202</w:t>
      </w:r>
      <w:r w:rsidR="00581C30">
        <w:rPr>
          <w:rFonts w:ascii="Times New Roman" w:hAnsi="Times New Roman"/>
          <w:sz w:val="32"/>
          <w:szCs w:val="32"/>
        </w:rPr>
        <w:t>5</w:t>
      </w:r>
      <w:r w:rsidRPr="00284801">
        <w:rPr>
          <w:rFonts w:ascii="Times New Roman" w:hAnsi="Times New Roman"/>
          <w:sz w:val="32"/>
          <w:szCs w:val="32"/>
        </w:rPr>
        <w:t xml:space="preserve"> ГОД)</w:t>
      </w:r>
    </w:p>
    <w:p w:rsidR="00E76D89" w:rsidRPr="00284801" w:rsidRDefault="00EF4A7C" w:rsidP="00EF4A7C">
      <w:pPr>
        <w:spacing w:after="0"/>
        <w:jc w:val="center"/>
        <w:rPr>
          <w:rFonts w:ascii="Times New Roman" w:eastAsia="Times New Roman" w:hAnsi="Times New Roman"/>
          <w:b/>
          <w:sz w:val="32"/>
          <w:szCs w:val="32"/>
        </w:rPr>
      </w:pPr>
      <w:r w:rsidRPr="00284801">
        <w:rPr>
          <w:rFonts w:ascii="Times New Roman" w:eastAsia="Times New Roman" w:hAnsi="Times New Roman"/>
          <w:b/>
          <w:sz w:val="32"/>
          <w:szCs w:val="32"/>
        </w:rPr>
        <w:t>КНИГА 11</w:t>
      </w:r>
      <w:r w:rsidR="00E76D89" w:rsidRPr="00284801">
        <w:rPr>
          <w:rFonts w:ascii="Times New Roman" w:eastAsia="Times New Roman" w:hAnsi="Times New Roman"/>
          <w:b/>
          <w:sz w:val="32"/>
          <w:szCs w:val="32"/>
        </w:rPr>
        <w:t xml:space="preserve">. </w:t>
      </w:r>
      <w:r w:rsidRPr="00284801">
        <w:rPr>
          <w:rFonts w:ascii="Times New Roman" w:eastAsia="Times New Roman" w:hAnsi="Times New Roman"/>
          <w:b/>
          <w:sz w:val="32"/>
          <w:szCs w:val="32"/>
        </w:rPr>
        <w:t>ОЦЕНКА НАДЕЖНОСТИ ТЕПЛОСНАБЖЕНИЯ</w:t>
      </w:r>
    </w:p>
    <w:p w:rsidR="00E76D89" w:rsidRPr="00757A68" w:rsidRDefault="00E76D89" w:rsidP="00757A68">
      <w:pPr>
        <w:spacing w:after="0"/>
        <w:jc w:val="center"/>
        <w:rPr>
          <w:rFonts w:eastAsia="Times New Roman" w:cs="Arial"/>
          <w:noProof/>
          <w:sz w:val="32"/>
          <w:szCs w:val="32"/>
          <w:lang w:eastAsia="ru-RU"/>
        </w:rPr>
      </w:pPr>
    </w:p>
    <w:p w:rsidR="00757A68" w:rsidRDefault="00757A68" w:rsidP="00757A68">
      <w:pPr>
        <w:spacing w:after="0"/>
        <w:jc w:val="center"/>
        <w:rPr>
          <w:rFonts w:eastAsia="Times New Roman" w:cs="Arial"/>
          <w:noProof/>
          <w:sz w:val="32"/>
          <w:szCs w:val="32"/>
        </w:rPr>
      </w:pPr>
    </w:p>
    <w:p w:rsidR="00757A68" w:rsidRPr="00757A68" w:rsidRDefault="00757A68" w:rsidP="00757A68">
      <w:pPr>
        <w:spacing w:after="0"/>
        <w:jc w:val="center"/>
        <w:rPr>
          <w:rFonts w:eastAsia="Times New Roman" w:cs="Arial"/>
          <w:noProof/>
          <w:sz w:val="32"/>
          <w:szCs w:val="32"/>
        </w:rPr>
      </w:pPr>
    </w:p>
    <w:p w:rsidR="00E76D89" w:rsidRDefault="00E76D89" w:rsidP="00757A68">
      <w:pPr>
        <w:spacing w:after="0"/>
        <w:jc w:val="center"/>
        <w:rPr>
          <w:rFonts w:eastAsia="Times New Roman" w:cs="Arial"/>
          <w:noProof/>
          <w:sz w:val="32"/>
          <w:szCs w:val="32"/>
        </w:rPr>
      </w:pPr>
    </w:p>
    <w:p w:rsidR="00EF4A7C" w:rsidRDefault="00EF4A7C" w:rsidP="00757A68">
      <w:pPr>
        <w:spacing w:after="0"/>
        <w:jc w:val="center"/>
        <w:rPr>
          <w:rFonts w:eastAsia="Times New Roman" w:cs="Arial"/>
          <w:noProof/>
          <w:sz w:val="32"/>
          <w:szCs w:val="32"/>
        </w:rPr>
      </w:pPr>
    </w:p>
    <w:p w:rsidR="00EF4A7C" w:rsidRPr="00757A68" w:rsidRDefault="00EF4A7C" w:rsidP="00757A68">
      <w:pPr>
        <w:spacing w:after="0"/>
        <w:jc w:val="center"/>
        <w:rPr>
          <w:rFonts w:eastAsia="Times New Roman" w:cs="Arial"/>
          <w:noProof/>
          <w:sz w:val="32"/>
          <w:szCs w:val="32"/>
        </w:rPr>
      </w:pPr>
    </w:p>
    <w:p w:rsidR="00E76D89" w:rsidRPr="00757A68" w:rsidRDefault="00E76D89" w:rsidP="00757A68">
      <w:pPr>
        <w:spacing w:after="0"/>
        <w:jc w:val="center"/>
        <w:rPr>
          <w:rFonts w:eastAsia="Times New Roman" w:cs="Arial"/>
          <w:noProof/>
          <w:sz w:val="32"/>
          <w:szCs w:val="32"/>
        </w:rPr>
      </w:pPr>
    </w:p>
    <w:p w:rsidR="00E76D89" w:rsidRPr="00757A68" w:rsidRDefault="00E76D89" w:rsidP="00757A68">
      <w:pPr>
        <w:spacing w:after="0"/>
        <w:jc w:val="center"/>
        <w:rPr>
          <w:rFonts w:eastAsia="Times New Roman" w:cs="Arial"/>
          <w:noProof/>
          <w:sz w:val="32"/>
          <w:szCs w:val="32"/>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bookmarkStart w:id="0" w:name="_GoBack" w:displacedByCustomXml="next"/>
    <w:bookmarkEnd w:id="0" w:displacedByCustomXml="next"/>
    <w:bookmarkStart w:id="1" w:name="_Toc370241848" w:displacedByCustomXml="next"/>
    <w:bookmarkStart w:id="2" w:name="_Toc370241915" w:displacedByCustomXml="next"/>
    <w:bookmarkStart w:id="3" w:name="_Toc370306116" w:displacedByCustomXml="next"/>
    <w:bookmarkStart w:id="4" w:name="_Toc370386651" w:displacedByCustomXml="next"/>
    <w:bookmarkStart w:id="5" w:name="_Toc373339003" w:displacedByCustomXml="next"/>
    <w:bookmarkStart w:id="6" w:name="_Toc373408340" w:displacedByCustomXml="next"/>
    <w:bookmarkStart w:id="7" w:name="_Toc373412396" w:displacedByCustomXml="next"/>
    <w:bookmarkStart w:id="8" w:name="_Toc373421492" w:displacedByCustomXml="next"/>
    <w:bookmarkStart w:id="9" w:name="_Toc375153678" w:displacedByCustomXml="next"/>
    <w:bookmarkStart w:id="10" w:name="_Toc391556949" w:displacedByCustomXml="next"/>
    <w:bookmarkStart w:id="11" w:name="_Toc391557016" w:displacedByCustomXml="next"/>
    <w:bookmarkStart w:id="12" w:name="_Toc393288569" w:displacedByCustomXml="next"/>
    <w:bookmarkStart w:id="13" w:name="_Toc417400336" w:displacedByCustomXml="next"/>
    <w:bookmarkStart w:id="14" w:name="_Toc425161374" w:displacedByCustomXml="next"/>
    <w:bookmarkStart w:id="15" w:name="_Toc425161436" w:displacedByCustomXml="next"/>
    <w:sdt>
      <w:sdtPr>
        <w:rPr>
          <w:rFonts w:ascii="Times New Roman" w:eastAsia="Calibri" w:hAnsi="Times New Roman" w:cs="Times New Roman"/>
          <w:b w:val="0"/>
          <w:bCs w:val="0"/>
          <w:color w:val="auto"/>
          <w:sz w:val="24"/>
          <w:szCs w:val="28"/>
          <w:lang w:eastAsia="en-US"/>
        </w:rPr>
        <w:id w:val="289020465"/>
        <w:docPartObj>
          <w:docPartGallery w:val="Table of Contents"/>
          <w:docPartUnique/>
        </w:docPartObj>
      </w:sdtPr>
      <w:sdtEndPr>
        <w:rPr>
          <w:rFonts w:ascii="Arial" w:hAnsi="Arial"/>
          <w:szCs w:val="22"/>
        </w:rPr>
      </w:sdtEndPr>
      <w:sdtContent>
        <w:p w:rsidR="0039773D" w:rsidRPr="00BB6312" w:rsidRDefault="0039773D" w:rsidP="00BB6312">
          <w:pPr>
            <w:pStyle w:val="af5"/>
            <w:numPr>
              <w:ilvl w:val="0"/>
              <w:numId w:val="0"/>
            </w:numPr>
            <w:spacing w:after="0" w:line="276" w:lineRule="auto"/>
            <w:jc w:val="center"/>
            <w:rPr>
              <w:rFonts w:ascii="Times New Roman" w:hAnsi="Times New Roman" w:cs="Times New Roman"/>
              <w:color w:val="auto"/>
              <w:szCs w:val="28"/>
            </w:rPr>
          </w:pPr>
          <w:r w:rsidRPr="00BB6312">
            <w:rPr>
              <w:rFonts w:ascii="Times New Roman" w:hAnsi="Times New Roman" w:cs="Times New Roman"/>
              <w:color w:val="auto"/>
              <w:szCs w:val="28"/>
            </w:rPr>
            <w:t>СОДЕРЖАНИЕ</w:t>
          </w:r>
        </w:p>
        <w:p w:rsidR="0039773D" w:rsidRPr="00BB6312" w:rsidRDefault="00610FDB" w:rsidP="00BB6312">
          <w:pPr>
            <w:pStyle w:val="19"/>
            <w:spacing w:after="0"/>
            <w:rPr>
              <w:rFonts w:ascii="Times New Roman" w:eastAsiaTheme="minorEastAsia" w:hAnsi="Times New Roman"/>
              <w:caps w:val="0"/>
              <w:noProof/>
              <w:sz w:val="28"/>
              <w:szCs w:val="28"/>
              <w:lang w:eastAsia="ru-RU"/>
            </w:rPr>
          </w:pPr>
          <w:r w:rsidRPr="00BB6312">
            <w:rPr>
              <w:rFonts w:ascii="Times New Roman" w:hAnsi="Times New Roman"/>
              <w:caps w:val="0"/>
              <w:sz w:val="28"/>
              <w:szCs w:val="28"/>
            </w:rPr>
            <w:fldChar w:fldCharType="begin"/>
          </w:r>
          <w:r w:rsidR="0039773D" w:rsidRPr="00BB6312">
            <w:rPr>
              <w:rFonts w:ascii="Times New Roman" w:hAnsi="Times New Roman"/>
              <w:sz w:val="28"/>
              <w:szCs w:val="28"/>
            </w:rPr>
            <w:instrText xml:space="preserve"> TOC \h \z \t "Заголовок 1;1;Стиль2;2" </w:instrText>
          </w:r>
          <w:r w:rsidRPr="00BB6312">
            <w:rPr>
              <w:rFonts w:ascii="Times New Roman" w:hAnsi="Times New Roman"/>
              <w:caps w:val="0"/>
              <w:sz w:val="28"/>
              <w:szCs w:val="28"/>
            </w:rPr>
            <w:fldChar w:fldCharType="separate"/>
          </w:r>
          <w:hyperlink w:anchor="_Toc115524078" w:history="1">
            <w:r w:rsidR="0039773D" w:rsidRPr="00BB6312">
              <w:rPr>
                <w:rStyle w:val="af8"/>
                <w:rFonts w:ascii="Times New Roman" w:hAnsi="Times New Roman"/>
                <w:noProof/>
                <w:sz w:val="28"/>
                <w:szCs w:val="28"/>
              </w:rPr>
              <w:t>ВВЕДЕНИЕ</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_Toc115524078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581C30">
              <w:rPr>
                <w:rFonts w:ascii="Times New Roman" w:hAnsi="Times New Roman"/>
                <w:noProof/>
                <w:webHidden/>
                <w:sz w:val="28"/>
                <w:szCs w:val="28"/>
              </w:rPr>
              <w:t>3</w:t>
            </w:r>
            <w:r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79" w:history="1">
            <w:r w:rsidR="0039773D" w:rsidRPr="00BB6312">
              <w:rPr>
                <w:rStyle w:val="af8"/>
                <w:rFonts w:ascii="Times New Roman" w:hAnsi="Times New Roman"/>
                <w:noProof/>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_Toc115524079 \h </w:instrText>
            </w:r>
            <w:r w:rsidR="00610FDB" w:rsidRPr="00BB6312">
              <w:rPr>
                <w:rFonts w:ascii="Times New Roman" w:hAnsi="Times New Roman"/>
                <w:noProof/>
                <w:webHidden/>
                <w:sz w:val="28"/>
                <w:szCs w:val="28"/>
              </w:rPr>
            </w:r>
            <w:r w:rsidR="00610FDB" w:rsidRPr="00BB6312">
              <w:rPr>
                <w:rFonts w:ascii="Times New Roman" w:hAnsi="Times New Roman"/>
                <w:noProof/>
                <w:webHidden/>
                <w:sz w:val="28"/>
                <w:szCs w:val="28"/>
              </w:rPr>
              <w:fldChar w:fldCharType="separate"/>
            </w:r>
            <w:r w:rsidR="00581C30">
              <w:rPr>
                <w:rFonts w:ascii="Times New Roman" w:hAnsi="Times New Roman"/>
                <w:noProof/>
                <w:webHidden/>
                <w:sz w:val="28"/>
                <w:szCs w:val="28"/>
              </w:rPr>
              <w:t>4</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0" w:history="1">
            <w:r w:rsidR="0039773D" w:rsidRPr="00BB6312">
              <w:rPr>
                <w:rStyle w:val="af8"/>
                <w:rFonts w:ascii="Times New Roman" w:hAnsi="Times New Roman"/>
                <w:noProof/>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_Toc115524080 \h </w:instrText>
            </w:r>
            <w:r w:rsidR="00610FDB" w:rsidRPr="00BB6312">
              <w:rPr>
                <w:rFonts w:ascii="Times New Roman" w:hAnsi="Times New Roman"/>
                <w:noProof/>
                <w:webHidden/>
                <w:sz w:val="28"/>
                <w:szCs w:val="28"/>
              </w:rPr>
            </w:r>
            <w:r w:rsidR="00610FDB" w:rsidRPr="00BB6312">
              <w:rPr>
                <w:rFonts w:ascii="Times New Roman" w:hAnsi="Times New Roman"/>
                <w:noProof/>
                <w:webHidden/>
                <w:sz w:val="28"/>
                <w:szCs w:val="28"/>
              </w:rPr>
              <w:fldChar w:fldCharType="separate"/>
            </w:r>
            <w:r w:rsidR="00581C30">
              <w:rPr>
                <w:rFonts w:ascii="Times New Roman" w:hAnsi="Times New Roman"/>
                <w:noProof/>
                <w:webHidden/>
                <w:sz w:val="28"/>
                <w:szCs w:val="28"/>
              </w:rPr>
              <w:t>5</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1" w:history="1">
            <w:r w:rsidR="0039773D" w:rsidRPr="00BB6312">
              <w:rPr>
                <w:rStyle w:val="af8"/>
                <w:rFonts w:ascii="Times New Roman" w:hAnsi="Times New Roman"/>
                <w:noProof/>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_Toc115524081 \h </w:instrText>
            </w:r>
            <w:r w:rsidR="00610FDB" w:rsidRPr="00BB6312">
              <w:rPr>
                <w:rFonts w:ascii="Times New Roman" w:hAnsi="Times New Roman"/>
                <w:noProof/>
                <w:webHidden/>
                <w:sz w:val="28"/>
                <w:szCs w:val="28"/>
              </w:rPr>
            </w:r>
            <w:r w:rsidR="00610FDB" w:rsidRPr="00BB6312">
              <w:rPr>
                <w:rFonts w:ascii="Times New Roman" w:hAnsi="Times New Roman"/>
                <w:noProof/>
                <w:webHidden/>
                <w:sz w:val="28"/>
                <w:szCs w:val="28"/>
              </w:rPr>
              <w:fldChar w:fldCharType="separate"/>
            </w:r>
            <w:r w:rsidR="00581C30">
              <w:rPr>
                <w:rFonts w:ascii="Times New Roman" w:hAnsi="Times New Roman"/>
                <w:noProof/>
                <w:webHidden/>
                <w:sz w:val="28"/>
                <w:szCs w:val="28"/>
              </w:rPr>
              <w:t>10</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2" w:history="1">
            <w:r w:rsidR="0039773D" w:rsidRPr="00BB6312">
              <w:rPr>
                <w:rStyle w:val="af8"/>
                <w:rFonts w:ascii="Times New Roman" w:hAnsi="Times New Roman"/>
                <w:noProof/>
                <w:sz w:val="28"/>
                <w:szCs w:val="28"/>
              </w:rPr>
              <w:t>11.4 Результаты оценки коэффициентов готовности теплопроводов к несению тепловой нагрузки</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_Toc115524082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3" w:history="1">
            <w:r w:rsidR="0039773D" w:rsidRPr="00BB6312">
              <w:rPr>
                <w:rStyle w:val="af8"/>
                <w:rFonts w:ascii="Times New Roman" w:hAnsi="Times New Roman"/>
                <w:noProof/>
                <w:sz w:val="28"/>
                <w:szCs w:val="28"/>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_Toc115524083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4" w:history="1">
            <w:r w:rsidR="0039773D" w:rsidRPr="00BB6312">
              <w:rPr>
                <w:rStyle w:val="af8"/>
                <w:rFonts w:ascii="Times New Roman" w:hAnsi="Times New Roman"/>
                <w:noProof/>
                <w:sz w:val="28"/>
                <w:szCs w:val="28"/>
              </w:rPr>
              <w:t>11.6 Предложения, обеспечивающие надежность систем теплоснабжения</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_Toc115524084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5" w:history="1">
            <w:r w:rsidR="0039773D" w:rsidRPr="00BB6312">
              <w:rPr>
                <w:rStyle w:val="af8"/>
                <w:rFonts w:ascii="Times New Roman" w:hAnsi="Times New Roman"/>
                <w:noProof/>
                <w:sz w:val="28"/>
                <w:szCs w:val="28"/>
              </w:rPr>
              <w:t>11.6.1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_Toc115524085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6" w:history="1">
            <w:r w:rsidR="0039773D" w:rsidRPr="00BB6312">
              <w:rPr>
                <w:rStyle w:val="af8"/>
                <w:rFonts w:ascii="Times New Roman" w:hAnsi="Times New Roman"/>
                <w:noProof/>
                <w:sz w:val="28"/>
                <w:szCs w:val="28"/>
              </w:rPr>
              <w:t>11.6.2 Установка резервного оборудования</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_Toc115524086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7" w:history="1">
            <w:r w:rsidR="0039773D" w:rsidRPr="00BB6312">
              <w:rPr>
                <w:rStyle w:val="af8"/>
                <w:rFonts w:ascii="Times New Roman" w:hAnsi="Times New Roman"/>
                <w:noProof/>
                <w:sz w:val="28"/>
                <w:szCs w:val="28"/>
              </w:rPr>
              <w:t>11.6.3 Организация совместной работы нескольких источников тепловой энергии на единую тепловую сеть</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_Toc115524087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8" w:history="1">
            <w:r w:rsidR="0039773D" w:rsidRPr="00BB6312">
              <w:rPr>
                <w:rStyle w:val="af8"/>
                <w:rFonts w:ascii="Times New Roman" w:hAnsi="Times New Roman"/>
                <w:noProof/>
                <w:sz w:val="28"/>
                <w:szCs w:val="28"/>
              </w:rPr>
              <w:t>11.6.4 Резервирование тепловых сетей смежных районов</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_Toc115524088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89" w:history="1">
            <w:r w:rsidR="0039773D" w:rsidRPr="00BB6312">
              <w:rPr>
                <w:rStyle w:val="af8"/>
                <w:rFonts w:ascii="Times New Roman" w:hAnsi="Times New Roman"/>
                <w:noProof/>
                <w:sz w:val="28"/>
                <w:szCs w:val="28"/>
              </w:rPr>
              <w:t>11.6.5 Устройство резервных насосных станций</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_Toc115524089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90" w:history="1">
            <w:r w:rsidR="0039773D" w:rsidRPr="00BB6312">
              <w:rPr>
                <w:rStyle w:val="af8"/>
                <w:rFonts w:ascii="Times New Roman" w:hAnsi="Times New Roman"/>
                <w:noProof/>
                <w:sz w:val="28"/>
                <w:szCs w:val="28"/>
              </w:rPr>
              <w:t>11.6.7 Установка баков-аккумуляторов</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_Toc115524090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39773D" w:rsidRPr="00BB6312" w:rsidRDefault="004C629C" w:rsidP="00BB6312">
          <w:pPr>
            <w:pStyle w:val="22"/>
            <w:spacing w:after="0"/>
            <w:rPr>
              <w:rFonts w:ascii="Times New Roman" w:eastAsiaTheme="minorEastAsia" w:hAnsi="Times New Roman"/>
              <w:noProof/>
              <w:sz w:val="28"/>
              <w:szCs w:val="28"/>
              <w:lang w:eastAsia="ru-RU"/>
            </w:rPr>
          </w:pPr>
          <w:hyperlink w:anchor="_Toc115524091" w:history="1">
            <w:r w:rsidR="0039773D" w:rsidRPr="00BB6312">
              <w:rPr>
                <w:rStyle w:val="af8"/>
                <w:rFonts w:ascii="Times New Roman" w:hAnsi="Times New Roman"/>
                <w:noProof/>
                <w:sz w:val="28"/>
                <w:szCs w:val="28"/>
              </w:rPr>
              <w:t>11.7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39773D" w:rsidRPr="00BB6312">
              <w:rPr>
                <w:rFonts w:ascii="Times New Roman" w:hAnsi="Times New Roman"/>
                <w:noProof/>
                <w:webHidden/>
                <w:sz w:val="28"/>
                <w:szCs w:val="28"/>
              </w:rPr>
              <w:tab/>
            </w:r>
            <w:r w:rsidR="00610FDB"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_Toc115524091 \h </w:instrText>
            </w:r>
            <w:r w:rsidR="00610FDB" w:rsidRPr="00BB6312">
              <w:rPr>
                <w:rFonts w:ascii="Times New Roman" w:hAnsi="Times New Roman"/>
                <w:noProof/>
                <w:webHidden/>
                <w:sz w:val="28"/>
                <w:szCs w:val="28"/>
              </w:rPr>
              <w:fldChar w:fldCharType="separate"/>
            </w:r>
            <w:r w:rsidR="00581C30">
              <w:rPr>
                <w:rFonts w:ascii="Times New Roman" w:hAnsi="Times New Roman"/>
                <w:b/>
                <w:bCs/>
                <w:noProof/>
                <w:webHidden/>
                <w:sz w:val="28"/>
                <w:szCs w:val="28"/>
              </w:rPr>
              <w:t>Ошибка! Закладка не определена.</w:t>
            </w:r>
            <w:r w:rsidR="00610FDB" w:rsidRPr="00BB6312">
              <w:rPr>
                <w:rFonts w:ascii="Times New Roman" w:hAnsi="Times New Roman"/>
                <w:noProof/>
                <w:webHidden/>
                <w:sz w:val="28"/>
                <w:szCs w:val="28"/>
              </w:rPr>
              <w:fldChar w:fldCharType="end"/>
            </w:r>
          </w:hyperlink>
        </w:p>
        <w:p w:rsidR="00BB6312" w:rsidRDefault="00610FDB" w:rsidP="00BB6312">
          <w:pPr>
            <w:spacing w:after="0"/>
            <w:jc w:val="both"/>
          </w:pPr>
          <w:r w:rsidRPr="00BB6312">
            <w:rPr>
              <w:rFonts w:ascii="Times New Roman" w:hAnsi="Times New Roman"/>
              <w:caps/>
              <w:sz w:val="28"/>
              <w:szCs w:val="28"/>
            </w:rPr>
            <w:fldChar w:fldCharType="end"/>
          </w:r>
        </w:p>
      </w:sdtContent>
    </w:sdt>
    <w:p w:rsidR="00F02539" w:rsidRPr="00BB6312" w:rsidRDefault="00980ACA" w:rsidP="00BB6312">
      <w:pPr>
        <w:spacing w:after="0"/>
        <w:jc w:val="both"/>
        <w:rPr>
          <w:b/>
        </w:rPr>
      </w:pPr>
      <w:r w:rsidRPr="00AF2B67">
        <w:rPr>
          <w:szCs w:val="26"/>
          <w:highlight w:val="yellow"/>
        </w:rPr>
        <w:br w:type="page"/>
      </w:r>
      <w:bookmarkStart w:id="16" w:name="_Toc115524061"/>
      <w:bookmarkStart w:id="17" w:name="_Toc115524078"/>
      <w:bookmarkEnd w:id="15"/>
      <w:bookmarkEnd w:id="14"/>
      <w:bookmarkEnd w:id="13"/>
      <w:bookmarkEnd w:id="12"/>
      <w:bookmarkEnd w:id="11"/>
      <w:bookmarkEnd w:id="10"/>
      <w:bookmarkEnd w:id="9"/>
      <w:bookmarkEnd w:id="8"/>
      <w:bookmarkEnd w:id="7"/>
      <w:bookmarkEnd w:id="6"/>
      <w:bookmarkEnd w:id="5"/>
      <w:bookmarkEnd w:id="4"/>
      <w:bookmarkEnd w:id="3"/>
      <w:bookmarkEnd w:id="2"/>
      <w:bookmarkEnd w:id="1"/>
      <w:r w:rsidR="00EB211A" w:rsidRPr="00BB6312">
        <w:rPr>
          <w:rFonts w:ascii="Times New Roman" w:hAnsi="Times New Roman"/>
          <w:b/>
          <w:szCs w:val="28"/>
        </w:rPr>
        <w:lastRenderedPageBreak/>
        <w:t>ВВЕДЕНИЕ</w:t>
      </w:r>
      <w:bookmarkEnd w:id="16"/>
      <w:bookmarkEnd w:id="17"/>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соответствии с основными положениями постановления Правительства РФ от 16.03.2019 № 276, приказа Минэнерго № 212 от 05.03.19 глава 11 «Оценка надежности теплоснабжения» (п. 73) содержит обоснование:</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г) результатов оценки коэффициентов готовности теплопроводов к несению тепловой нагрузки;</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Материалы главы 11 предназначены для актуализации «Предложений по строительству, реконструкции и (или) модернизации тепловых сетей» утверждаемой части схемы теплоснабжения.</w:t>
      </w:r>
    </w:p>
    <w:p w:rsidR="00BC65CC"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настоящей главе представлены результаты обработки данных по отказам и восстановлениям участков тепловых сетей, результаты расчетов вероятностей отказов и безотказной работы, коэффициентов готовности систем теплоснабжения и недоотпуска теплоты потребителям тепловой энергии в зонах теплоснабжения источников тепловой энергии.</w:t>
      </w:r>
    </w:p>
    <w:p w:rsidR="00BB6312" w:rsidRPr="00456054" w:rsidRDefault="00BB6312" w:rsidP="00456054">
      <w:pPr>
        <w:spacing w:after="0"/>
        <w:ind w:right="-283" w:firstLine="709"/>
        <w:jc w:val="both"/>
        <w:rPr>
          <w:rFonts w:ascii="Times New Roman" w:hAnsi="Times New Roman"/>
          <w:sz w:val="28"/>
          <w:szCs w:val="28"/>
        </w:rPr>
        <w:sectPr w:rsidR="00BB6312" w:rsidRPr="00456054" w:rsidSect="00456054">
          <w:headerReference w:type="default" r:id="rId8"/>
          <w:footerReference w:type="default" r:id="rId9"/>
          <w:pgSz w:w="11907" w:h="16840" w:code="9"/>
          <w:pgMar w:top="1134" w:right="567" w:bottom="1134" w:left="1701" w:header="708" w:footer="708" w:gutter="0"/>
          <w:cols w:space="708"/>
          <w:titlePg/>
          <w:docGrid w:linePitch="360"/>
        </w:sectPr>
      </w:pPr>
    </w:p>
    <w:p w:rsidR="00426684" w:rsidRPr="00456054" w:rsidRDefault="00BB7DA5" w:rsidP="00456054">
      <w:pPr>
        <w:pStyle w:val="2f6"/>
        <w:spacing w:after="0" w:line="276" w:lineRule="auto"/>
        <w:ind w:right="-283"/>
        <w:rPr>
          <w:rFonts w:ascii="Times New Roman" w:hAnsi="Times New Roman"/>
        </w:rPr>
      </w:pPr>
      <w:bookmarkStart w:id="18" w:name="_Toc115524079"/>
      <w:bookmarkStart w:id="19" w:name="_Toc370241849"/>
      <w:bookmarkStart w:id="20" w:name="_Toc370241916"/>
      <w:bookmarkStart w:id="21" w:name="_Toc370306117"/>
      <w:bookmarkStart w:id="22" w:name="_Toc370386652"/>
      <w:bookmarkStart w:id="23" w:name="_Toc373339004"/>
      <w:bookmarkStart w:id="24" w:name="_Toc373408341"/>
      <w:bookmarkStart w:id="25" w:name="_Toc373412397"/>
      <w:bookmarkStart w:id="26" w:name="_Toc373421493"/>
      <w:bookmarkStart w:id="27" w:name="_Toc375153679"/>
      <w:bookmarkStart w:id="28" w:name="_Toc391556950"/>
      <w:bookmarkStart w:id="29" w:name="_Toc391557017"/>
      <w:bookmarkStart w:id="30" w:name="_Toc393288570"/>
      <w:r w:rsidRPr="00456054">
        <w:rPr>
          <w:rFonts w:ascii="Times New Roman" w:hAnsi="Times New Roman"/>
        </w:rPr>
        <w:lastRenderedPageBreak/>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8"/>
    </w:p>
    <w:p w:rsidR="00EF6934" w:rsidRPr="00456054" w:rsidRDefault="00BC65CC" w:rsidP="00456054">
      <w:pPr>
        <w:pStyle w:val="afe"/>
        <w:spacing w:line="276" w:lineRule="auto"/>
        <w:ind w:left="101" w:right="-283"/>
      </w:pPr>
      <w:r w:rsidRPr="00456054">
        <w:t>Обработка данных по отказам участков тепловых сетей выполнена по следующей методике. Последовательно определяются:</w:t>
      </w:r>
    </w:p>
    <w:p w:rsidR="00BC65CC" w:rsidRPr="00456054" w:rsidRDefault="00BC65CC" w:rsidP="00456054">
      <w:pPr>
        <w:pStyle w:val="afe"/>
        <w:spacing w:line="276" w:lineRule="auto"/>
        <w:ind w:left="101" w:right="-283"/>
      </w:pPr>
      <w:r w:rsidRPr="00456054">
        <w:t>а) интенсивность отказов теплопровода с учетом времени его эксплуатации:</w:t>
      </w:r>
    </w:p>
    <w:p w:rsidR="00D62F7B" w:rsidRPr="00456054" w:rsidRDefault="00D62F7B" w:rsidP="00456054">
      <w:pPr>
        <w:spacing w:after="0"/>
        <w:ind w:right="-283" w:firstLine="698"/>
        <w:jc w:val="center"/>
        <w:rPr>
          <w:rFonts w:ascii="Times New Roman" w:hAnsi="Times New Roman"/>
          <w:sz w:val="28"/>
          <w:szCs w:val="28"/>
        </w:rPr>
      </w:pPr>
      <w:bookmarkStart w:id="31" w:name="sub_118181"/>
      <w:r w:rsidRPr="00456054">
        <w:rPr>
          <w:rFonts w:ascii="Times New Roman" w:hAnsi="Times New Roman"/>
          <w:noProof/>
          <w:sz w:val="28"/>
          <w:szCs w:val="28"/>
          <w:lang w:eastAsia="ru-RU"/>
        </w:rPr>
        <w:drawing>
          <wp:inline distT="0" distB="0" distL="0" distR="0" wp14:anchorId="054B546B" wp14:editId="35F23FF9">
            <wp:extent cx="1400400" cy="39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00400" cy="392400"/>
                    </a:xfrm>
                    <a:prstGeom prst="rect">
                      <a:avLst/>
                    </a:prstGeom>
                    <a:noFill/>
                    <a:ln>
                      <a:noFill/>
                    </a:ln>
                  </pic:spPr>
                </pic:pic>
              </a:graphicData>
            </a:graphic>
          </wp:inline>
        </w:drawing>
      </w:r>
      <w:r w:rsidRPr="00456054">
        <w:rPr>
          <w:rFonts w:ascii="Times New Roman" w:hAnsi="Times New Roman"/>
          <w:sz w:val="28"/>
          <w:szCs w:val="28"/>
        </w:rPr>
        <w:t xml:space="preserve">, 1/км/год (1/км/ч) </w:t>
      </w:r>
    </w:p>
    <w:bookmarkEnd w:id="31"/>
    <w:p w:rsidR="00D62F7B" w:rsidRPr="00456054" w:rsidRDefault="00D62F7B" w:rsidP="00456054">
      <w:pPr>
        <w:spacing w:after="0"/>
        <w:ind w:right="-283"/>
        <w:jc w:val="both"/>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sz w:val="28"/>
          <w:szCs w:val="28"/>
        </w:rPr>
        <w:tab/>
      </w:r>
      <w:r w:rsidRPr="00456054">
        <w:rPr>
          <w:rFonts w:ascii="Times New Roman" w:hAnsi="Times New Roman"/>
          <w:noProof/>
          <w:sz w:val="28"/>
          <w:szCs w:val="28"/>
          <w:lang w:eastAsia="ru-RU"/>
        </w:rPr>
        <w:drawing>
          <wp:inline distT="0" distB="0" distL="0" distR="0" wp14:anchorId="298D08A7" wp14:editId="2291B64D">
            <wp:extent cx="335280" cy="266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5280" cy="266700"/>
                    </a:xfrm>
                    <a:prstGeom prst="rect">
                      <a:avLst/>
                    </a:prstGeom>
                    <a:noFill/>
                    <a:ln>
                      <a:noFill/>
                    </a:ln>
                  </pic:spPr>
                </pic:pic>
              </a:graphicData>
            </a:graphic>
          </wp:inline>
        </w:drawing>
      </w:r>
      <w:r w:rsidRPr="00456054">
        <w:rPr>
          <w:rFonts w:ascii="Times New Roman" w:hAnsi="Times New Roman"/>
          <w:sz w:val="28"/>
          <w:szCs w:val="28"/>
        </w:rPr>
        <w:t xml:space="preserve"> - интенсивность отказов теплопровода, соответствующая начальному периоду эксплуатации, 1/км/год;</w:t>
      </w:r>
    </w:p>
    <w:p w:rsidR="00D62F7B" w:rsidRPr="00456054" w:rsidRDefault="00D62F7B" w:rsidP="00456054">
      <w:pPr>
        <w:spacing w:after="0"/>
        <w:ind w:right="-283" w:firstLine="708"/>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4B0B7453" wp14:editId="117A7184">
            <wp:extent cx="358140" cy="3276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140" cy="327660"/>
                    </a:xfrm>
                    <a:prstGeom prst="rect">
                      <a:avLst/>
                    </a:prstGeom>
                    <a:noFill/>
                    <a:ln>
                      <a:noFill/>
                    </a:ln>
                  </pic:spPr>
                </pic:pic>
              </a:graphicData>
            </a:graphic>
          </wp:inline>
        </w:drawing>
      </w:r>
      <w:r w:rsidRPr="00456054">
        <w:rPr>
          <w:rFonts w:ascii="Times New Roman" w:hAnsi="Times New Roman"/>
          <w:sz w:val="28"/>
          <w:szCs w:val="28"/>
        </w:rPr>
        <w:t xml:space="preserve"> - продолжительность эксплуатации участка, лет;</w:t>
      </w:r>
    </w:p>
    <w:p w:rsidR="00D62F7B" w:rsidRPr="00456054" w:rsidRDefault="00D62F7B" w:rsidP="00456054">
      <w:pPr>
        <w:spacing w:after="0"/>
        <w:ind w:right="-283" w:firstLine="708"/>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216194DF" wp14:editId="3798E02A">
            <wp:extent cx="182880" cy="266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rsidRPr="00456054">
        <w:rPr>
          <w:rFonts w:ascii="Times New Roman" w:hAnsi="Times New Roman"/>
          <w:sz w:val="28"/>
          <w:szCs w:val="28"/>
        </w:rPr>
        <w:t xml:space="preserve"> - коэффициент, учитывающий продолжительность эксплуатации i-того участка теплопровода:</w:t>
      </w:r>
    </w:p>
    <w:p w:rsidR="00D62F7B" w:rsidRPr="00456054" w:rsidRDefault="00D62F7B"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7EDC8B16" wp14:editId="6DD0D768">
            <wp:extent cx="3116580" cy="10439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6580" cy="1043940"/>
                    </a:xfrm>
                    <a:prstGeom prst="rect">
                      <a:avLst/>
                    </a:prstGeom>
                    <a:noFill/>
                    <a:ln>
                      <a:noFill/>
                    </a:ln>
                  </pic:spPr>
                </pic:pic>
              </a:graphicData>
            </a:graphic>
          </wp:inline>
        </w:drawing>
      </w:r>
    </w:p>
    <w:p w:rsidR="00D62F7B" w:rsidRPr="00456054" w:rsidRDefault="00D62F7B" w:rsidP="00456054">
      <w:pPr>
        <w:spacing w:after="0"/>
        <w:ind w:right="-283" w:firstLine="708"/>
        <w:rPr>
          <w:rFonts w:ascii="Times New Roman" w:hAnsi="Times New Roman"/>
          <w:sz w:val="28"/>
          <w:szCs w:val="28"/>
        </w:rPr>
      </w:pPr>
      <w:r w:rsidRPr="00456054">
        <w:rPr>
          <w:rFonts w:ascii="Times New Roman" w:hAnsi="Times New Roman"/>
          <w:sz w:val="28"/>
          <w:szCs w:val="28"/>
        </w:rPr>
        <w:t>б) интенсивность отказов ЗРА (одной единицы):</w:t>
      </w:r>
    </w:p>
    <w:p w:rsidR="00D62F7B" w:rsidRPr="00456054" w:rsidRDefault="00D62F7B"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7FE499E7" wp14:editId="7FF12D1F">
            <wp:extent cx="1094400" cy="306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4400" cy="306000"/>
                    </a:xfrm>
                    <a:prstGeom prst="rect">
                      <a:avLst/>
                    </a:prstGeom>
                    <a:noFill/>
                    <a:ln>
                      <a:noFill/>
                    </a:ln>
                  </pic:spPr>
                </pic:pic>
              </a:graphicData>
            </a:graphic>
          </wp:inline>
        </w:drawing>
      </w:r>
      <w:r w:rsidRPr="00456054">
        <w:rPr>
          <w:rFonts w:ascii="Times New Roman" w:hAnsi="Times New Roman"/>
          <w:sz w:val="28"/>
          <w:szCs w:val="28"/>
        </w:rPr>
        <w:t>, 1/ч.</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в) параметр потока отказов участков ТС:</w:t>
      </w:r>
    </w:p>
    <w:p w:rsidR="00EF6934" w:rsidRPr="00456054" w:rsidRDefault="00EF6934"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625D085A" wp14:editId="26165BE8">
            <wp:extent cx="609600" cy="304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456054">
        <w:rPr>
          <w:rFonts w:ascii="Times New Roman" w:hAnsi="Times New Roman"/>
          <w:sz w:val="28"/>
          <w:szCs w:val="28"/>
        </w:rPr>
        <w:t>, 1/год,</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где L - длина участка ТС, км.</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г) параметр потока отказов ЗРА:</w:t>
      </w:r>
    </w:p>
    <w:p w:rsidR="00EF6934" w:rsidRPr="00456054" w:rsidRDefault="00EF6934" w:rsidP="00456054">
      <w:pPr>
        <w:spacing w:after="0"/>
        <w:ind w:right="-283"/>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42D0ACBF" wp14:editId="5A7FF094">
            <wp:extent cx="1581150" cy="34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81150" cy="342900"/>
                    </a:xfrm>
                    <a:prstGeom prst="rect">
                      <a:avLst/>
                    </a:prstGeom>
                    <a:noFill/>
                    <a:ln>
                      <a:noFill/>
                    </a:ln>
                  </pic:spPr>
                </pic:pic>
              </a:graphicData>
            </a:graphic>
          </wp:inline>
        </w:drawing>
      </w:r>
      <w:r w:rsidRPr="00456054">
        <w:rPr>
          <w:rFonts w:ascii="Times New Roman" w:hAnsi="Times New Roman"/>
          <w:sz w:val="28"/>
          <w:szCs w:val="28"/>
        </w:rPr>
        <w:t>, 1/ч.</w:t>
      </w:r>
    </w:p>
    <w:p w:rsidR="00741997" w:rsidRPr="00456054" w:rsidRDefault="00741997" w:rsidP="00456054">
      <w:pPr>
        <w:spacing w:after="0"/>
        <w:ind w:right="-283"/>
        <w:jc w:val="center"/>
        <w:rPr>
          <w:rFonts w:ascii="Times New Roman" w:hAnsi="Times New Roman"/>
          <w:sz w:val="28"/>
          <w:szCs w:val="28"/>
        </w:rPr>
      </w:pPr>
    </w:p>
    <w:p w:rsidR="00741997" w:rsidRPr="00456054" w:rsidRDefault="00741997" w:rsidP="00456054">
      <w:pPr>
        <w:pStyle w:val="afe"/>
        <w:spacing w:line="276" w:lineRule="auto"/>
        <w:ind w:left="101" w:right="-283"/>
      </w:pPr>
      <w:r w:rsidRPr="00456054">
        <w:t>В таблице ниже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40 лет, рассчитанные с использованием</w:t>
      </w:r>
      <w:r w:rsidR="00810D40" w:rsidRPr="00456054">
        <w:t>вышеуказанныхформул.</w:t>
      </w:r>
    </w:p>
    <w:p w:rsidR="00741997" w:rsidRPr="00456054" w:rsidRDefault="00741997" w:rsidP="00810D40">
      <w:pPr>
        <w:pStyle w:val="afe"/>
        <w:spacing w:line="360" w:lineRule="auto"/>
        <w:ind w:left="101" w:right="105"/>
        <w:rPr>
          <w:bCs/>
          <w:sz w:val="24"/>
          <w:szCs w:val="24"/>
        </w:rPr>
      </w:pPr>
      <w:bookmarkStart w:id="32" w:name="_Toc82446637"/>
      <w:r w:rsidRPr="00456054">
        <w:rPr>
          <w:bCs/>
          <w:sz w:val="24"/>
          <w:szCs w:val="24"/>
        </w:rPr>
        <w:t xml:space="preserve">Таблица </w:t>
      </w:r>
      <w:r w:rsidR="00610FDB" w:rsidRPr="00456054">
        <w:rPr>
          <w:bCs/>
          <w:sz w:val="24"/>
          <w:szCs w:val="24"/>
        </w:rPr>
        <w:fldChar w:fldCharType="begin"/>
      </w:r>
      <w:r w:rsidRPr="00456054">
        <w:rPr>
          <w:bCs/>
          <w:sz w:val="24"/>
          <w:szCs w:val="24"/>
        </w:rPr>
        <w:instrText xml:space="preserve"> SEQ Таблица \* ARABIC </w:instrText>
      </w:r>
      <w:r w:rsidR="00610FDB" w:rsidRPr="00456054">
        <w:rPr>
          <w:bCs/>
          <w:sz w:val="24"/>
          <w:szCs w:val="24"/>
        </w:rPr>
        <w:fldChar w:fldCharType="separate"/>
      </w:r>
      <w:r w:rsidR="00581C30">
        <w:rPr>
          <w:bCs/>
          <w:noProof/>
          <w:sz w:val="24"/>
          <w:szCs w:val="24"/>
        </w:rPr>
        <w:t>1</w:t>
      </w:r>
      <w:r w:rsidR="00610FDB" w:rsidRPr="00456054">
        <w:rPr>
          <w:bCs/>
          <w:sz w:val="24"/>
          <w:szCs w:val="24"/>
        </w:rPr>
        <w:fldChar w:fldCharType="end"/>
      </w:r>
      <w:r w:rsidRPr="00456054">
        <w:rPr>
          <w:bCs/>
          <w:sz w:val="24"/>
          <w:szCs w:val="24"/>
        </w:rPr>
        <w:t xml:space="preserve"> – Базовые показатели интенсивности отказов тепловых сетей</w:t>
      </w:r>
      <w:bookmarkEnd w:id="32"/>
    </w:p>
    <w:tbl>
      <w:tblPr>
        <w:tblStyle w:val="afb"/>
        <w:tblW w:w="9747" w:type="dxa"/>
        <w:tblLook w:val="04A0" w:firstRow="1" w:lastRow="0" w:firstColumn="1" w:lastColumn="0" w:noHBand="0" w:noVBand="1"/>
      </w:tblPr>
      <w:tblGrid>
        <w:gridCol w:w="988"/>
        <w:gridCol w:w="2785"/>
        <w:gridCol w:w="2785"/>
        <w:gridCol w:w="3189"/>
      </w:tblGrid>
      <w:tr w:rsidR="00741997" w:rsidRPr="00456054" w:rsidTr="00BB6312">
        <w:trPr>
          <w:tblHeader/>
        </w:trPr>
        <w:tc>
          <w:tcPr>
            <w:tcW w:w="988"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п/п</w:t>
            </w:r>
          </w:p>
        </w:tc>
        <w:tc>
          <w:tcPr>
            <w:tcW w:w="2785"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Диаметр участков тепловых сетей, м</w:t>
            </w:r>
          </w:p>
        </w:tc>
        <w:tc>
          <w:tcPr>
            <w:tcW w:w="2785"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Интенсивность устойчивых отказов, 1/км/год</w:t>
            </w:r>
          </w:p>
        </w:tc>
        <w:tc>
          <w:tcPr>
            <w:tcW w:w="3189"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Интенсивность отказов для участков со сроком эксплуатации 40 лет</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0,087</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1,506</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0,07</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0,082</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1,424</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0,080</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1,385</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lastRenderedPageBreak/>
              <w:t>4</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0,1</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0,076</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1,309</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0,15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0,066</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1,138</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6</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0,2</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0,057</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0,99</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7</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0,25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0,050</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0,86</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8</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0,3</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0,043</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0,748</w:t>
            </w:r>
          </w:p>
        </w:tc>
      </w:tr>
    </w:tbl>
    <w:p w:rsidR="00741997" w:rsidRPr="00810D40" w:rsidRDefault="00741997" w:rsidP="00810D40">
      <w:pPr>
        <w:pStyle w:val="afe"/>
        <w:spacing w:line="360" w:lineRule="auto"/>
        <w:ind w:left="101" w:right="105"/>
        <w:rPr>
          <w:rFonts w:ascii="Arial" w:hAnsi="Arial" w:cs="Arial"/>
          <w:sz w:val="24"/>
          <w:szCs w:val="24"/>
        </w:rPr>
      </w:pPr>
    </w:p>
    <w:p w:rsidR="00741997" w:rsidRPr="00456054" w:rsidRDefault="00741997" w:rsidP="00456054">
      <w:pPr>
        <w:pStyle w:val="afe"/>
        <w:spacing w:line="276" w:lineRule="auto"/>
        <w:ind w:left="101" w:right="-283"/>
      </w:pPr>
      <w:r w:rsidRPr="00456054">
        <w:t>Для повышения уровня надежности настоящей схемой теплоснабжения предусматривается реконструкция изношенных участков тепловых сетей</w:t>
      </w:r>
    </w:p>
    <w:p w:rsidR="00810D40" w:rsidRPr="00456054" w:rsidRDefault="00810D40" w:rsidP="00456054">
      <w:pPr>
        <w:pStyle w:val="afe"/>
        <w:spacing w:line="276" w:lineRule="auto"/>
        <w:ind w:left="101" w:right="-283"/>
      </w:pPr>
    </w:p>
    <w:p w:rsidR="00EF6934" w:rsidRPr="00456054" w:rsidRDefault="00BB7DA5" w:rsidP="00456054">
      <w:pPr>
        <w:pStyle w:val="2f6"/>
        <w:spacing w:line="276" w:lineRule="auto"/>
        <w:ind w:right="-283"/>
        <w:rPr>
          <w:rFonts w:ascii="Times New Roman" w:hAnsi="Times New Roman"/>
        </w:rPr>
      </w:pPr>
      <w:bookmarkStart w:id="33" w:name="_Toc115524080"/>
      <w:r w:rsidRPr="00456054">
        <w:rPr>
          <w:rFonts w:ascii="Times New Roman" w:hAnsi="Times New Roman"/>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3"/>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Обработка данных по восстановлениям отказавших участков тепловых сетей выполнена по следующей методике. Последовательно определяются:</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а) среднее время до восстановления участков ТС:</w:t>
      </w:r>
    </w:p>
    <w:p w:rsidR="00EF6934" w:rsidRPr="00456054" w:rsidRDefault="00EF6934" w:rsidP="00456054">
      <w:pPr>
        <w:ind w:right="-283" w:firstLine="698"/>
        <w:jc w:val="center"/>
        <w:rPr>
          <w:rFonts w:ascii="Times New Roman" w:hAnsi="Times New Roman"/>
          <w:sz w:val="28"/>
          <w:szCs w:val="28"/>
        </w:rPr>
      </w:pPr>
      <w:bookmarkStart w:id="34" w:name="sub_118184"/>
      <w:r w:rsidRPr="00456054">
        <w:rPr>
          <w:rFonts w:ascii="Times New Roman" w:hAnsi="Times New Roman"/>
          <w:noProof/>
          <w:sz w:val="28"/>
          <w:szCs w:val="28"/>
          <w:lang w:eastAsia="ru-RU"/>
        </w:rPr>
        <w:drawing>
          <wp:inline distT="0" distB="0" distL="0" distR="0" wp14:anchorId="793D4BC2" wp14:editId="3F904431">
            <wp:extent cx="1912620" cy="381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2620" cy="381000"/>
                    </a:xfrm>
                    <a:prstGeom prst="rect">
                      <a:avLst/>
                    </a:prstGeom>
                    <a:noFill/>
                    <a:ln>
                      <a:noFill/>
                    </a:ln>
                  </pic:spPr>
                </pic:pic>
              </a:graphicData>
            </a:graphic>
          </wp:inline>
        </w:drawing>
      </w:r>
      <w:r w:rsidRPr="00456054">
        <w:rPr>
          <w:rFonts w:ascii="Times New Roman" w:hAnsi="Times New Roman"/>
          <w:sz w:val="28"/>
          <w:szCs w:val="28"/>
        </w:rPr>
        <w:t>, ч</w:t>
      </w:r>
    </w:p>
    <w:bookmarkEnd w:id="34"/>
    <w:p w:rsidR="00EF6934" w:rsidRPr="00456054" w:rsidRDefault="00EF6934"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sz w:val="28"/>
          <w:szCs w:val="28"/>
        </w:rPr>
        <w:tab/>
      </w:r>
      <w:r w:rsidRPr="00456054">
        <w:rPr>
          <w:rFonts w:ascii="Times New Roman" w:hAnsi="Times New Roman"/>
          <w:noProof/>
          <w:sz w:val="28"/>
          <w:szCs w:val="28"/>
          <w:lang w:eastAsia="ru-RU"/>
        </w:rPr>
        <w:drawing>
          <wp:inline distT="0" distB="0" distL="0" distR="0" wp14:anchorId="1C94E93D" wp14:editId="17C4900C">
            <wp:extent cx="236220" cy="266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6220" cy="266700"/>
                    </a:xfrm>
                    <a:prstGeom prst="rect">
                      <a:avLst/>
                    </a:prstGeom>
                    <a:noFill/>
                    <a:ln>
                      <a:noFill/>
                    </a:ln>
                  </pic:spPr>
                </pic:pic>
              </a:graphicData>
            </a:graphic>
          </wp:inline>
        </w:drawing>
      </w:r>
      <w:r w:rsidRPr="00456054">
        <w:rPr>
          <w:rFonts w:ascii="Times New Roman" w:hAnsi="Times New Roman"/>
          <w:sz w:val="28"/>
          <w:szCs w:val="28"/>
        </w:rPr>
        <w:t xml:space="preserve"> - расстояние между секционирующими задвижками, км;</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6AD6C964" wp14:editId="4CF8E189">
            <wp:extent cx="1524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rsidRPr="00456054">
        <w:rPr>
          <w:rFonts w:ascii="Times New Roman" w:hAnsi="Times New Roman"/>
          <w:sz w:val="28"/>
          <w:szCs w:val="28"/>
        </w:rPr>
        <w:t xml:space="preserve"> - диаметр i-того участка тепловой сети, м.</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 xml:space="preserve">Значения коэффициентов a, b и c, приведенные в таблице </w:t>
      </w:r>
      <w:r w:rsidR="004C629C">
        <w:fldChar w:fldCharType="begin"/>
      </w:r>
      <w:r w:rsidR="004C629C">
        <w:instrText xml:space="preserve"> REF _Ref115519293 \h  \* MERGEFORMAT </w:instrText>
      </w:r>
      <w:r w:rsidR="004C629C">
        <w:fldChar w:fldCharType="separate"/>
      </w:r>
      <w:r w:rsidR="00581C30" w:rsidRPr="00581C30">
        <w:rPr>
          <w:rFonts w:ascii="Times New Roman" w:hAnsi="Times New Roman"/>
          <w:bCs/>
          <w:vanish/>
          <w:sz w:val="28"/>
          <w:szCs w:val="28"/>
        </w:rPr>
        <w:t>Таблица 2</w:t>
      </w:r>
      <w:r w:rsidR="004C629C">
        <w:fldChar w:fldCharType="end"/>
      </w:r>
      <w:r w:rsidRPr="00456054">
        <w:rPr>
          <w:rFonts w:ascii="Times New Roman" w:hAnsi="Times New Roman"/>
          <w:sz w:val="28"/>
          <w:szCs w:val="28"/>
        </w:rPr>
        <w:t>, получены на основе численных значений времени восстановления теплопроводов в зависимости от их диаметров, рекомендуемых СП 124.13330.2012.</w:t>
      </w:r>
    </w:p>
    <w:p w:rsidR="00EF6934" w:rsidRPr="00456054" w:rsidRDefault="00810D40" w:rsidP="00456054">
      <w:pPr>
        <w:pStyle w:val="affff6"/>
        <w:keepNext/>
        <w:spacing w:line="276" w:lineRule="auto"/>
        <w:ind w:right="-283"/>
        <w:rPr>
          <w:rFonts w:ascii="Times New Roman" w:hAnsi="Times New Roman"/>
          <w:sz w:val="28"/>
          <w:szCs w:val="28"/>
        </w:rPr>
      </w:pPr>
      <w:bookmarkStart w:id="35" w:name="_Ref115519293"/>
      <w:r w:rsidRPr="00456054">
        <w:rPr>
          <w:rFonts w:ascii="Times New Roman" w:hAnsi="Times New Roman"/>
          <w:bCs w:val="0"/>
          <w:sz w:val="28"/>
          <w:szCs w:val="28"/>
        </w:rPr>
        <w:t xml:space="preserve">Таблица </w:t>
      </w:r>
      <w:r w:rsidR="00610FDB" w:rsidRPr="00456054">
        <w:rPr>
          <w:rFonts w:ascii="Times New Roman" w:hAnsi="Times New Roman"/>
          <w:bCs w:val="0"/>
          <w:sz w:val="28"/>
          <w:szCs w:val="28"/>
        </w:rPr>
        <w:fldChar w:fldCharType="begin"/>
      </w:r>
      <w:r w:rsidRPr="00456054">
        <w:rPr>
          <w:rFonts w:ascii="Times New Roman" w:hAnsi="Times New Roman"/>
          <w:bCs w:val="0"/>
          <w:sz w:val="28"/>
          <w:szCs w:val="28"/>
        </w:rPr>
        <w:instrText xml:space="preserve"> SEQ Таблица \* ARABIC </w:instrText>
      </w:r>
      <w:r w:rsidR="00610FDB" w:rsidRPr="00456054">
        <w:rPr>
          <w:rFonts w:ascii="Times New Roman" w:hAnsi="Times New Roman"/>
          <w:bCs w:val="0"/>
          <w:sz w:val="28"/>
          <w:szCs w:val="28"/>
        </w:rPr>
        <w:fldChar w:fldCharType="separate"/>
      </w:r>
      <w:r w:rsidR="00581C30">
        <w:rPr>
          <w:rFonts w:ascii="Times New Roman" w:hAnsi="Times New Roman"/>
          <w:bCs w:val="0"/>
          <w:noProof/>
          <w:sz w:val="28"/>
          <w:szCs w:val="28"/>
        </w:rPr>
        <w:t>2</w:t>
      </w:r>
      <w:r w:rsidR="00610FDB" w:rsidRPr="00456054">
        <w:rPr>
          <w:rFonts w:ascii="Times New Roman" w:hAnsi="Times New Roman"/>
          <w:bCs w:val="0"/>
          <w:sz w:val="28"/>
          <w:szCs w:val="28"/>
        </w:rPr>
        <w:fldChar w:fldCharType="end"/>
      </w:r>
      <w:bookmarkEnd w:id="35"/>
      <w:r w:rsidRPr="00456054">
        <w:rPr>
          <w:rFonts w:ascii="Times New Roman" w:hAnsi="Times New Roman"/>
          <w:bCs w:val="0"/>
          <w:sz w:val="28"/>
          <w:szCs w:val="28"/>
        </w:rPr>
        <w:t xml:space="preserve"> – </w:t>
      </w:r>
      <w:r w:rsidR="00EF6934" w:rsidRPr="00456054">
        <w:rPr>
          <w:rFonts w:ascii="Times New Roman" w:hAnsi="Times New Roman"/>
          <w:sz w:val="28"/>
          <w:szCs w:val="28"/>
        </w:rPr>
        <w:t>Значения коэффициентов a, b и c</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658"/>
        <w:gridCol w:w="2249"/>
        <w:gridCol w:w="2259"/>
        <w:gridCol w:w="2406"/>
      </w:tblGrid>
      <w:tr w:rsidR="00EF6934" w:rsidRPr="00456054" w:rsidTr="00EF6934">
        <w:tc>
          <w:tcPr>
            <w:tcW w:w="1388" w:type="pct"/>
            <w:tcBorders>
              <w:top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Коэффициент</w:t>
            </w:r>
          </w:p>
        </w:tc>
        <w:tc>
          <w:tcPr>
            <w:tcW w:w="1175"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а</w:t>
            </w:r>
          </w:p>
        </w:tc>
        <w:tc>
          <w:tcPr>
            <w:tcW w:w="1180"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b</w:t>
            </w:r>
          </w:p>
        </w:tc>
        <w:tc>
          <w:tcPr>
            <w:tcW w:w="1257" w:type="pct"/>
            <w:tcBorders>
              <w:top w:val="single" w:sz="4" w:space="0" w:color="auto"/>
              <w:left w:val="single" w:sz="4" w:space="0" w:color="auto"/>
              <w:bottom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с</w:t>
            </w:r>
          </w:p>
        </w:tc>
      </w:tr>
      <w:tr w:rsidR="00EF6934" w:rsidRPr="00456054" w:rsidTr="00EF6934">
        <w:tc>
          <w:tcPr>
            <w:tcW w:w="1388" w:type="pct"/>
            <w:tcBorders>
              <w:top w:val="single" w:sz="4" w:space="0" w:color="auto"/>
              <w:bottom w:val="single" w:sz="4" w:space="0" w:color="auto"/>
              <w:right w:val="single" w:sz="4" w:space="0" w:color="auto"/>
            </w:tcBorders>
          </w:tcPr>
          <w:p w:rsidR="00EF6934" w:rsidRPr="00456054" w:rsidRDefault="00EF6934" w:rsidP="00456054">
            <w:pPr>
              <w:pStyle w:val="afffff2"/>
              <w:spacing w:line="276" w:lineRule="auto"/>
              <w:ind w:right="-283"/>
              <w:rPr>
                <w:rFonts w:ascii="Times New Roman" w:hAnsi="Times New Roman" w:cs="Times New Roman"/>
                <w:sz w:val="28"/>
                <w:szCs w:val="28"/>
              </w:rPr>
            </w:pPr>
            <w:r w:rsidRPr="00456054">
              <w:rPr>
                <w:rFonts w:ascii="Times New Roman" w:hAnsi="Times New Roman" w:cs="Times New Roman"/>
                <w:sz w:val="28"/>
                <w:szCs w:val="28"/>
              </w:rPr>
              <w:t>Значение</w:t>
            </w:r>
          </w:p>
        </w:tc>
        <w:tc>
          <w:tcPr>
            <w:tcW w:w="1175"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2.91</w:t>
            </w:r>
          </w:p>
        </w:tc>
        <w:tc>
          <w:tcPr>
            <w:tcW w:w="1180"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20.89</w:t>
            </w:r>
          </w:p>
        </w:tc>
        <w:tc>
          <w:tcPr>
            <w:tcW w:w="1257" w:type="pct"/>
            <w:tcBorders>
              <w:top w:val="single" w:sz="4" w:space="0" w:color="auto"/>
              <w:left w:val="single" w:sz="4" w:space="0" w:color="auto"/>
              <w:bottom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-1.88</w:t>
            </w:r>
          </w:p>
        </w:tc>
      </w:tr>
    </w:tbl>
    <w:p w:rsidR="00EF6934" w:rsidRPr="00456054" w:rsidRDefault="00EF6934" w:rsidP="00456054">
      <w:pPr>
        <w:ind w:right="-283" w:firstLine="708"/>
        <w:rPr>
          <w:rFonts w:ascii="Times New Roman" w:hAnsi="Times New Roman"/>
          <w:sz w:val="28"/>
          <w:szCs w:val="28"/>
        </w:rPr>
      </w:pP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б) интенсивность восстановления элементов ТС:</w:t>
      </w:r>
    </w:p>
    <w:p w:rsidR="00EF6934" w:rsidRPr="00456054" w:rsidRDefault="00EF6934" w:rsidP="00456054">
      <w:pPr>
        <w:ind w:right="-283" w:firstLine="698"/>
        <w:jc w:val="center"/>
        <w:rPr>
          <w:rFonts w:ascii="Times New Roman" w:hAnsi="Times New Roman"/>
          <w:sz w:val="28"/>
          <w:szCs w:val="28"/>
        </w:rPr>
      </w:pPr>
      <w:bookmarkStart w:id="36" w:name="sub_118185"/>
      <w:r w:rsidRPr="00456054">
        <w:rPr>
          <w:rFonts w:ascii="Times New Roman" w:hAnsi="Times New Roman"/>
          <w:noProof/>
          <w:sz w:val="28"/>
          <w:szCs w:val="28"/>
          <w:lang w:eastAsia="ru-RU"/>
        </w:rPr>
        <w:drawing>
          <wp:inline distT="0" distB="0" distL="0" distR="0" wp14:anchorId="02F1274E" wp14:editId="787D8957">
            <wp:extent cx="1043940" cy="3276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43940" cy="327660"/>
                    </a:xfrm>
                    <a:prstGeom prst="rect">
                      <a:avLst/>
                    </a:prstGeom>
                    <a:noFill/>
                    <a:ln>
                      <a:noFill/>
                    </a:ln>
                  </pic:spPr>
                </pic:pic>
              </a:graphicData>
            </a:graphic>
          </wp:inline>
        </w:drawing>
      </w:r>
      <w:bookmarkEnd w:id="36"/>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в) вероятность состояния сети, соответствующая отказу j-го</w:t>
      </w:r>
      <w:r w:rsidR="00810D40" w:rsidRPr="00456054">
        <w:rPr>
          <w:rFonts w:ascii="Times New Roman" w:hAnsi="Times New Roman"/>
          <w:sz w:val="28"/>
          <w:szCs w:val="28"/>
        </w:rPr>
        <w:t>элемента,</w:t>
      </w:r>
      <w:r w:rsidRPr="00456054">
        <w:rPr>
          <w:rFonts w:ascii="Times New Roman" w:hAnsi="Times New Roman"/>
          <w:sz w:val="28"/>
          <w:szCs w:val="28"/>
        </w:rPr>
        <w:t xml:space="preserve"> рассчитывается по зависимости:</w:t>
      </w:r>
    </w:p>
    <w:p w:rsidR="00EF6934" w:rsidRPr="00456054" w:rsidRDefault="00EF6934" w:rsidP="00456054">
      <w:pPr>
        <w:ind w:right="-283" w:firstLine="698"/>
        <w:jc w:val="center"/>
        <w:rPr>
          <w:rFonts w:ascii="Times New Roman" w:hAnsi="Times New Roman"/>
          <w:sz w:val="28"/>
          <w:szCs w:val="28"/>
        </w:rPr>
      </w:pPr>
      <w:bookmarkStart w:id="37" w:name="sub_1181866"/>
      <w:r w:rsidRPr="00456054">
        <w:rPr>
          <w:rFonts w:ascii="Times New Roman" w:hAnsi="Times New Roman"/>
          <w:noProof/>
          <w:sz w:val="28"/>
          <w:szCs w:val="28"/>
          <w:lang w:eastAsia="ru-RU"/>
        </w:rPr>
        <w:lastRenderedPageBreak/>
        <w:drawing>
          <wp:inline distT="0" distB="0" distL="0" distR="0" wp14:anchorId="030ABCAE" wp14:editId="4DF5232C">
            <wp:extent cx="1897380" cy="101346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97380" cy="1013460"/>
                    </a:xfrm>
                    <a:prstGeom prst="rect">
                      <a:avLst/>
                    </a:prstGeom>
                    <a:noFill/>
                    <a:ln>
                      <a:noFill/>
                    </a:ln>
                  </pic:spPr>
                </pic:pic>
              </a:graphicData>
            </a:graphic>
          </wp:inline>
        </w:drawing>
      </w:r>
      <w:bookmarkEnd w:id="37"/>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г) температура воздуха в здании j-го потребителя в конце периода восстановления f-го элемента рассчитывается по зависимости:</w:t>
      </w:r>
    </w:p>
    <w:p w:rsidR="00EF6934" w:rsidRPr="00456054" w:rsidRDefault="00EF6934" w:rsidP="00456054">
      <w:pPr>
        <w:widowControl w:val="0"/>
        <w:autoSpaceDE w:val="0"/>
        <w:autoSpaceDN w:val="0"/>
        <w:adjustRightInd w:val="0"/>
        <w:spacing w:after="0"/>
        <w:ind w:right="-283" w:firstLine="698"/>
        <w:jc w:val="center"/>
        <w:rPr>
          <w:rFonts w:ascii="Times New Roman" w:eastAsiaTheme="minorEastAsia" w:hAnsi="Times New Roman"/>
          <w:sz w:val="28"/>
          <w:szCs w:val="28"/>
          <w:lang w:eastAsia="ru-RU"/>
        </w:rPr>
      </w:pPr>
      <w:bookmarkStart w:id="38" w:name="sub_118188"/>
      <w:r w:rsidRPr="00456054">
        <w:rPr>
          <w:rFonts w:ascii="Times New Roman" w:eastAsiaTheme="minorEastAsia" w:hAnsi="Times New Roman"/>
          <w:noProof/>
          <w:sz w:val="28"/>
          <w:szCs w:val="28"/>
          <w:lang w:eastAsia="ru-RU"/>
        </w:rPr>
        <w:drawing>
          <wp:inline distT="0" distB="0" distL="0" distR="0" wp14:anchorId="50531F29" wp14:editId="1FDF4003">
            <wp:extent cx="3726180" cy="10896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6180" cy="1089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°С</w:t>
      </w:r>
      <w:bookmarkEnd w:id="38"/>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sz w:val="28"/>
          <w:szCs w:val="28"/>
          <w:lang w:eastAsia="ru-RU"/>
        </w:rPr>
        <w:t>где,</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14:anchorId="52A77DF1" wp14:editId="7E9771FF">
            <wp:extent cx="266700" cy="3276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 cy="327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расчетная температура внутри отапливаемого здания, °С;</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14:anchorId="12FD2F9D" wp14:editId="161843C6">
            <wp:extent cx="281940" cy="2895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расчетная температура наружного воздуха для проектирования систем отопления, °С;</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14:anchorId="3BECBD13" wp14:editId="041E59F2">
            <wp:extent cx="266700" cy="2895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текущая фактическая температура наружного воздуха, °С;</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14:anchorId="1B6D5CCD" wp14:editId="4D8DEDAD">
            <wp:extent cx="190500" cy="3276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время восстановления f-го участка тепловой сети, ч;</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14:anchorId="58E3F172" wp14:editId="3BB275F6">
            <wp:extent cx="198120" cy="266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коэффициент тепловой аккумуляции здания j-го отапливаемого здания, ч;</w:t>
      </w:r>
    </w:p>
    <w:p w:rsidR="00EF6934" w:rsidRPr="00456054" w:rsidRDefault="00EF6934" w:rsidP="00456054">
      <w:pPr>
        <w:ind w:right="-283" w:firstLine="708"/>
        <w:rPr>
          <w:rFonts w:ascii="Times New Roman" w:hAnsi="Times New Roman"/>
          <w:sz w:val="28"/>
          <w:szCs w:val="28"/>
        </w:rPr>
      </w:pPr>
      <w:r w:rsidRPr="00456054">
        <w:rPr>
          <w:rFonts w:ascii="Times New Roman" w:eastAsiaTheme="minorEastAsia" w:hAnsi="Times New Roman"/>
          <w:noProof/>
          <w:sz w:val="28"/>
          <w:szCs w:val="28"/>
          <w:lang w:eastAsia="ru-RU"/>
        </w:rPr>
        <w:drawing>
          <wp:inline distT="0" distB="0" distL="0" distR="0" wp14:anchorId="48642626" wp14:editId="45185A18">
            <wp:extent cx="243840" cy="266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относительный часовой расход теплоты для отопления j-го потребителя при отказе f-го участка тепловой сети при температуре наружного воздуха </w:t>
      </w:r>
      <w:r w:rsidRPr="00456054">
        <w:rPr>
          <w:rFonts w:ascii="Times New Roman" w:eastAsiaTheme="minorEastAsia" w:hAnsi="Times New Roman"/>
          <w:noProof/>
          <w:sz w:val="28"/>
          <w:szCs w:val="28"/>
          <w:lang w:eastAsia="ru-RU"/>
        </w:rPr>
        <w:drawing>
          <wp:inline distT="0" distB="0" distL="0" distR="0" wp14:anchorId="52451FD6" wp14:editId="40E33BC5">
            <wp:extent cx="266700" cy="2895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д) температура наружного воздуха, при которой время восстановления f-го элемента равно временному резерву j-го потребителя рассчитывается по зависимости:</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noBreakHyphen/>
        <w:t xml:space="preserve"> при </w:t>
      </w:r>
      <w:r w:rsidRPr="00456054">
        <w:rPr>
          <w:rFonts w:ascii="Times New Roman" w:hAnsi="Times New Roman"/>
          <w:noProof/>
          <w:sz w:val="28"/>
          <w:szCs w:val="28"/>
          <w:lang w:eastAsia="ru-RU"/>
        </w:rPr>
        <w:drawing>
          <wp:inline distT="0" distB="0" distL="0" distR="0" wp14:anchorId="6878C50A" wp14:editId="7C2BED9E">
            <wp:extent cx="457200" cy="304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rsidRPr="00456054">
        <w:rPr>
          <w:rFonts w:ascii="Times New Roman" w:hAnsi="Times New Roman"/>
          <w:sz w:val="28"/>
          <w:szCs w:val="28"/>
        </w:rPr>
        <w:t xml:space="preserve"> (j-тый потребитель при аварии на f-том участке тепловой сети не получает тепловую энергию) </w:t>
      </w:r>
    </w:p>
    <w:p w:rsidR="00BD1B8A" w:rsidRPr="00456054" w:rsidRDefault="00BD1B8A" w:rsidP="00456054">
      <w:pPr>
        <w:ind w:right="-283" w:firstLine="708"/>
        <w:jc w:val="center"/>
        <w:rPr>
          <w:rFonts w:ascii="Times New Roman" w:hAnsi="Times New Roman"/>
          <w:sz w:val="28"/>
          <w:szCs w:val="28"/>
        </w:rPr>
      </w:pPr>
      <w:r w:rsidRPr="00456054">
        <w:rPr>
          <w:rFonts w:ascii="Times New Roman" w:hAnsi="Times New Roman"/>
          <w:noProof/>
          <w:sz w:val="28"/>
          <w:szCs w:val="28"/>
          <w:lang w:eastAsia="ru-RU"/>
        </w:rPr>
        <w:lastRenderedPageBreak/>
        <w:drawing>
          <wp:inline distT="0" distB="0" distL="0" distR="0" wp14:anchorId="3C47B033" wp14:editId="253F5A4A">
            <wp:extent cx="2362200" cy="1447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2200" cy="1447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 xml:space="preserve">- при </w:t>
      </w:r>
      <w:r w:rsidRPr="00456054">
        <w:rPr>
          <w:rFonts w:ascii="Times New Roman" w:hAnsi="Times New Roman"/>
          <w:noProof/>
          <w:sz w:val="28"/>
          <w:szCs w:val="28"/>
          <w:lang w:eastAsia="ru-RU"/>
        </w:rPr>
        <w:drawing>
          <wp:inline distT="0" distB="0" distL="0" distR="0" wp14:anchorId="0A77807C" wp14:editId="2588BFFC">
            <wp:extent cx="480060" cy="266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0060" cy="266700"/>
                    </a:xfrm>
                    <a:prstGeom prst="rect">
                      <a:avLst/>
                    </a:prstGeom>
                    <a:noFill/>
                    <a:ln>
                      <a:noFill/>
                    </a:ln>
                  </pic:spPr>
                </pic:pic>
              </a:graphicData>
            </a:graphic>
          </wp:inline>
        </w:drawing>
      </w:r>
      <w:r w:rsidRPr="00456054">
        <w:rPr>
          <w:rFonts w:ascii="Times New Roman" w:hAnsi="Times New Roman"/>
          <w:sz w:val="28"/>
          <w:szCs w:val="28"/>
        </w:rPr>
        <w:t xml:space="preserve"> (j-тый потребитель при аварии на f-том участке тепловой сети получает тепловую энергию) </w:t>
      </w:r>
      <w:r w:rsidRPr="00456054">
        <w:rPr>
          <w:rFonts w:ascii="Times New Roman" w:hAnsi="Times New Roman"/>
          <w:noProof/>
          <w:sz w:val="28"/>
          <w:szCs w:val="28"/>
          <w:lang w:eastAsia="ru-RU"/>
        </w:rPr>
        <w:drawing>
          <wp:inline distT="0" distB="0" distL="0" distR="0" wp14:anchorId="0A39DD19" wp14:editId="68E3C48C">
            <wp:extent cx="289560" cy="3276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p>
    <w:p w:rsidR="00BD1B8A" w:rsidRPr="00456054" w:rsidRDefault="00BD1B8A" w:rsidP="00456054">
      <w:pPr>
        <w:ind w:right="-283" w:firstLine="698"/>
        <w:jc w:val="center"/>
        <w:rPr>
          <w:rFonts w:ascii="Times New Roman" w:hAnsi="Times New Roman"/>
          <w:sz w:val="28"/>
          <w:szCs w:val="28"/>
        </w:rPr>
      </w:pPr>
      <w:bookmarkStart w:id="39" w:name="sub_1181813"/>
      <w:r w:rsidRPr="00456054">
        <w:rPr>
          <w:rFonts w:ascii="Times New Roman" w:hAnsi="Times New Roman"/>
          <w:noProof/>
          <w:sz w:val="28"/>
          <w:szCs w:val="28"/>
          <w:lang w:eastAsia="ru-RU"/>
        </w:rPr>
        <w:drawing>
          <wp:inline distT="0" distB="0" distL="0" distR="0" wp14:anchorId="04F81F1B" wp14:editId="3DCE0608">
            <wp:extent cx="5074920" cy="142494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74920" cy="1424940"/>
                    </a:xfrm>
                    <a:prstGeom prst="rect">
                      <a:avLst/>
                    </a:prstGeom>
                    <a:noFill/>
                    <a:ln>
                      <a:noFill/>
                    </a:ln>
                  </pic:spPr>
                </pic:pic>
              </a:graphicData>
            </a:graphic>
          </wp:inline>
        </w:drawing>
      </w:r>
      <w:r w:rsidRPr="00456054">
        <w:rPr>
          <w:rFonts w:ascii="Times New Roman" w:hAnsi="Times New Roman"/>
          <w:sz w:val="28"/>
          <w:szCs w:val="28"/>
        </w:rPr>
        <w:t xml:space="preserve">, </w:t>
      </w:r>
    </w:p>
    <w:bookmarkEnd w:id="39"/>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Здесь</w:t>
      </w:r>
      <w:r w:rsidRPr="00456054">
        <w:rPr>
          <w:rFonts w:ascii="Times New Roman" w:hAnsi="Times New Roman"/>
          <w:noProof/>
          <w:sz w:val="28"/>
          <w:szCs w:val="28"/>
          <w:lang w:eastAsia="ru-RU"/>
        </w:rPr>
        <w:drawing>
          <wp:inline distT="0" distB="0" distL="0" distR="0" wp14:anchorId="23CA35BA" wp14:editId="1F7BEBBA">
            <wp:extent cx="373380" cy="3276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rsidRPr="00456054">
        <w:rPr>
          <w:rFonts w:ascii="Times New Roman" w:hAnsi="Times New Roman"/>
          <w:sz w:val="28"/>
          <w:szCs w:val="28"/>
        </w:rPr>
        <w:t xml:space="preserve">- - минимально допустимая (по СП 124.13330.2012, п. 4.2) температура воздуха в здании j-го потребителя, </w:t>
      </w:r>
      <w:r w:rsidRPr="00456054">
        <w:rPr>
          <w:rFonts w:ascii="Times New Roman" w:hAnsi="Times New Roman"/>
          <w:sz w:val="28"/>
          <w:szCs w:val="28"/>
          <w:vertAlign w:val="superscript"/>
        </w:rPr>
        <w:t>0</w:t>
      </w:r>
      <w:r w:rsidRPr="00456054">
        <w:rPr>
          <w:rFonts w:ascii="Times New Roman" w:hAnsi="Times New Roman"/>
          <w:sz w:val="28"/>
          <w:szCs w:val="28"/>
        </w:rPr>
        <w:t>С.</w:t>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Порядок расчета продолжительности периода стояния температур наружного воздуха</w:t>
      </w:r>
      <w:r w:rsidRPr="00456054">
        <w:rPr>
          <w:rFonts w:ascii="Times New Roman" w:hAnsi="Times New Roman"/>
          <w:noProof/>
          <w:sz w:val="28"/>
          <w:szCs w:val="28"/>
          <w:lang w:eastAsia="ru-RU"/>
        </w:rPr>
        <w:drawing>
          <wp:inline distT="0" distB="0" distL="0" distR="0" wp14:anchorId="700EF929" wp14:editId="09799BC0">
            <wp:extent cx="304800" cy="304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ниже</w:t>
      </w:r>
      <w:r w:rsidRPr="00456054">
        <w:rPr>
          <w:rFonts w:ascii="Times New Roman" w:hAnsi="Times New Roman"/>
          <w:noProof/>
          <w:sz w:val="28"/>
          <w:szCs w:val="28"/>
          <w:lang w:eastAsia="ru-RU"/>
        </w:rPr>
        <w:drawing>
          <wp:inline distT="0" distB="0" distL="0" distR="0" wp14:anchorId="1958BFFC" wp14:editId="7CC9F8F7">
            <wp:extent cx="30480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 если </w:t>
      </w:r>
      <w:r w:rsidRPr="00456054">
        <w:rPr>
          <w:rFonts w:ascii="Times New Roman" w:hAnsi="Times New Roman"/>
          <w:noProof/>
          <w:sz w:val="28"/>
          <w:szCs w:val="28"/>
          <w:lang w:eastAsia="ru-RU"/>
        </w:rPr>
        <w:drawing>
          <wp:inline distT="0" distB="0" distL="0" distR="0" wp14:anchorId="6B611470" wp14:editId="0659FE82">
            <wp:extent cx="304800" cy="304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оказывается равной или выше +8°С (начало отопительного периода), это означает, что отказ f-того участка тепловой сети нарушает пониженный уровень теплоснабжения j-того потребителя при любой температуре наружного воздуха и величина </w:t>
      </w:r>
      <w:r w:rsidRPr="00456054">
        <w:rPr>
          <w:rFonts w:ascii="Times New Roman" w:hAnsi="Times New Roman"/>
          <w:noProof/>
          <w:sz w:val="28"/>
          <w:szCs w:val="28"/>
          <w:lang w:eastAsia="ru-RU"/>
        </w:rPr>
        <w:drawing>
          <wp:inline distT="0" distB="0" distL="0" distR="0" wp14:anchorId="45857168" wp14:editId="2B5C74C1">
            <wp:extent cx="304800" cy="3048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должна приниматься равной продолжительности отопительного периода;</w:t>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 если </w:t>
      </w:r>
      <w:r w:rsidRPr="00456054">
        <w:rPr>
          <w:rFonts w:ascii="Times New Roman" w:hAnsi="Times New Roman"/>
          <w:noProof/>
          <w:sz w:val="28"/>
          <w:szCs w:val="28"/>
          <w:lang w:eastAsia="ru-RU"/>
        </w:rPr>
        <w:drawing>
          <wp:inline distT="0" distB="0" distL="0" distR="0" wp14:anchorId="14F7DF04" wp14:editId="04335A33">
            <wp:extent cx="304800" cy="3048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оказывается равной </w:t>
      </w:r>
      <w:r w:rsidRPr="00456054">
        <w:rPr>
          <w:rFonts w:ascii="Times New Roman" w:hAnsi="Times New Roman"/>
          <w:noProof/>
          <w:sz w:val="28"/>
          <w:szCs w:val="28"/>
          <w:lang w:eastAsia="ru-RU"/>
        </w:rPr>
        <w:drawing>
          <wp:inline distT="0" distB="0" distL="0" distR="0" wp14:anchorId="4117FD6A" wp14:editId="5061AFC3">
            <wp:extent cx="304800" cy="304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отказ f-того участка тепловой сети влияет на теплоснабжение j-того потребителя только при температурах ниже расчетных и </w:t>
      </w:r>
      <w:r w:rsidRPr="00456054">
        <w:rPr>
          <w:rFonts w:ascii="Times New Roman" w:hAnsi="Times New Roman"/>
          <w:noProof/>
          <w:sz w:val="28"/>
          <w:szCs w:val="28"/>
          <w:lang w:eastAsia="ru-RU"/>
        </w:rPr>
        <w:drawing>
          <wp:inline distT="0" distB="0" distL="0" distR="0" wp14:anchorId="4EA0A707" wp14:editId="0434938F">
            <wp:extent cx="304800" cy="304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должна приниматься равной </w:t>
      </w:r>
      <w:r w:rsidRPr="00456054">
        <w:rPr>
          <w:rFonts w:ascii="Times New Roman" w:hAnsi="Times New Roman"/>
          <w:noProof/>
          <w:sz w:val="28"/>
          <w:szCs w:val="28"/>
          <w:lang w:eastAsia="ru-RU"/>
        </w:rPr>
        <w:drawing>
          <wp:inline distT="0" distB="0" distL="0" distR="0" wp14:anchorId="700D8A85" wp14:editId="52880BA6">
            <wp:extent cx="304800" cy="304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повторяемости температуры наружного воздуха ниже </w:t>
      </w:r>
      <w:r w:rsidRPr="00456054">
        <w:rPr>
          <w:rFonts w:ascii="Times New Roman" w:hAnsi="Times New Roman"/>
          <w:noProof/>
          <w:sz w:val="28"/>
          <w:szCs w:val="28"/>
          <w:lang w:eastAsia="ru-RU"/>
        </w:rPr>
        <w:drawing>
          <wp:inline distT="0" distB="0" distL="0" distR="0" wp14:anchorId="4833B88B" wp14:editId="033B9327">
            <wp:extent cx="304800" cy="304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DF3944" w:rsidP="00456054">
      <w:pPr>
        <w:ind w:right="-283" w:firstLine="708"/>
        <w:rPr>
          <w:rFonts w:ascii="Times New Roman" w:hAnsi="Times New Roman"/>
          <w:sz w:val="28"/>
          <w:szCs w:val="28"/>
        </w:rPr>
      </w:pPr>
      <w:r w:rsidRPr="00456054">
        <w:rPr>
          <w:rFonts w:ascii="Times New Roman" w:hAnsi="Times New Roman"/>
          <w:sz w:val="28"/>
          <w:szCs w:val="28"/>
        </w:rPr>
        <w:lastRenderedPageBreak/>
        <w:t xml:space="preserve">- </w:t>
      </w:r>
      <w:r w:rsidR="00BD1B8A" w:rsidRPr="00456054">
        <w:rPr>
          <w:rFonts w:ascii="Times New Roman" w:hAnsi="Times New Roman"/>
          <w:sz w:val="28"/>
          <w:szCs w:val="28"/>
        </w:rPr>
        <w:t xml:space="preserve">если </w:t>
      </w:r>
      <w:r w:rsidR="00BD1B8A" w:rsidRPr="00456054">
        <w:rPr>
          <w:rFonts w:ascii="Times New Roman" w:hAnsi="Times New Roman"/>
          <w:noProof/>
          <w:sz w:val="28"/>
          <w:szCs w:val="28"/>
          <w:lang w:eastAsia="ru-RU"/>
        </w:rPr>
        <w:drawing>
          <wp:inline distT="0" distB="0" distL="0" distR="0" wp14:anchorId="1F88ECCD" wp14:editId="62F13FB4">
            <wp:extent cx="685800" cy="304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456054">
        <w:rPr>
          <w:rFonts w:ascii="Times New Roman" w:hAnsi="Times New Roman"/>
          <w:sz w:val="28"/>
          <w:szCs w:val="28"/>
        </w:rPr>
        <w:t xml:space="preserve"> (минимальная температура наружного воздуха), отказ f-того участка тепловой сети не влияет на теплоснабжение j-того потребителя </w:t>
      </w:r>
      <w:r w:rsidRPr="00456054">
        <w:rPr>
          <w:rFonts w:ascii="Times New Roman" w:hAnsi="Times New Roman"/>
          <w:sz w:val="28"/>
          <w:szCs w:val="28"/>
        </w:rPr>
        <w:t xml:space="preserve">и </w:t>
      </w:r>
      <w:r w:rsidR="00BD1B8A" w:rsidRPr="00456054">
        <w:rPr>
          <w:rFonts w:ascii="Times New Roman" w:hAnsi="Times New Roman"/>
          <w:noProof/>
          <w:sz w:val="28"/>
          <w:szCs w:val="28"/>
          <w:lang w:eastAsia="ru-RU"/>
        </w:rPr>
        <w:drawing>
          <wp:inline distT="0" distB="0" distL="0" distR="0" wp14:anchorId="5C25B4F4" wp14:editId="2D9BE94E">
            <wp:extent cx="304800" cy="304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456054">
        <w:rPr>
          <w:rFonts w:ascii="Times New Roman" w:hAnsi="Times New Roman"/>
          <w:sz w:val="28"/>
          <w:szCs w:val="28"/>
        </w:rPr>
        <w:t xml:space="preserve"> должна приниматься равной нулю;</w:t>
      </w:r>
    </w:p>
    <w:p w:rsidR="00DF3944" w:rsidRPr="00456054" w:rsidRDefault="00DF3944" w:rsidP="00456054">
      <w:pPr>
        <w:ind w:right="-283" w:firstLine="709"/>
        <w:rPr>
          <w:rFonts w:ascii="Times New Roman" w:hAnsi="Times New Roman"/>
          <w:sz w:val="28"/>
          <w:szCs w:val="28"/>
        </w:rPr>
      </w:pPr>
      <w:r w:rsidRPr="00456054">
        <w:rPr>
          <w:rFonts w:ascii="Times New Roman" w:hAnsi="Times New Roman"/>
          <w:sz w:val="28"/>
          <w:szCs w:val="28"/>
        </w:rPr>
        <w:t xml:space="preserve">- </w:t>
      </w:r>
      <w:r w:rsidR="00BD1B8A" w:rsidRPr="00456054">
        <w:rPr>
          <w:rFonts w:ascii="Times New Roman" w:hAnsi="Times New Roman"/>
          <w:sz w:val="28"/>
          <w:szCs w:val="28"/>
        </w:rPr>
        <w:t xml:space="preserve">если </w:t>
      </w:r>
      <w:r w:rsidR="00BD1B8A" w:rsidRPr="00456054">
        <w:rPr>
          <w:rFonts w:ascii="Times New Roman" w:hAnsi="Times New Roman"/>
          <w:noProof/>
          <w:sz w:val="28"/>
          <w:szCs w:val="28"/>
          <w:lang w:eastAsia="ru-RU"/>
        </w:rPr>
        <w:drawing>
          <wp:inline distT="0" distB="0" distL="0" distR="0" wp14:anchorId="5152280E" wp14:editId="57D78F4E">
            <wp:extent cx="685800" cy="304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456054">
        <w:rPr>
          <w:rFonts w:ascii="Times New Roman" w:hAnsi="Times New Roman"/>
          <w:sz w:val="28"/>
          <w:szCs w:val="28"/>
        </w:rPr>
        <w:t xml:space="preserve">, то </w:t>
      </w:r>
      <w:r w:rsidR="00BD1B8A" w:rsidRPr="00456054">
        <w:rPr>
          <w:rFonts w:ascii="Times New Roman" w:hAnsi="Times New Roman"/>
          <w:noProof/>
          <w:sz w:val="28"/>
          <w:szCs w:val="28"/>
          <w:lang w:eastAsia="ru-RU"/>
        </w:rPr>
        <w:drawing>
          <wp:inline distT="0" distB="0" distL="0" distR="0" wp14:anchorId="03A18499" wp14:editId="66688C37">
            <wp:extent cx="304800" cy="304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456054">
        <w:rPr>
          <w:rFonts w:ascii="Times New Roman" w:hAnsi="Times New Roman"/>
          <w:sz w:val="28"/>
          <w:szCs w:val="28"/>
        </w:rPr>
        <w:t xml:space="preserve"> должна определяться по формуле </w:t>
      </w:r>
    </w:p>
    <w:p w:rsidR="00BD1B8A" w:rsidRPr="00456054" w:rsidRDefault="00BD1B8A" w:rsidP="00456054">
      <w:pPr>
        <w:ind w:right="-283" w:firstLine="709"/>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53D80161" wp14:editId="20B9D98E">
            <wp:extent cx="1676400" cy="685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76400" cy="685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 xml:space="preserve">если </w:t>
      </w:r>
      <w:r w:rsidRPr="00456054">
        <w:rPr>
          <w:rFonts w:ascii="Times New Roman" w:hAnsi="Times New Roman"/>
          <w:noProof/>
          <w:sz w:val="28"/>
          <w:szCs w:val="28"/>
          <w:lang w:eastAsia="ru-RU"/>
        </w:rPr>
        <w:drawing>
          <wp:inline distT="0" distB="0" distL="0" distR="0" wp14:anchorId="14DBE4F8" wp14:editId="52EBC367">
            <wp:extent cx="1219200" cy="304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19200" cy="304800"/>
                    </a:xfrm>
                    <a:prstGeom prst="rect">
                      <a:avLst/>
                    </a:prstGeom>
                    <a:noFill/>
                    <a:ln>
                      <a:noFill/>
                    </a:ln>
                  </pic:spPr>
                </pic:pic>
              </a:graphicData>
            </a:graphic>
          </wp:inline>
        </w:drawing>
      </w:r>
      <w:r w:rsidRPr="00456054">
        <w:rPr>
          <w:rFonts w:ascii="Times New Roman" w:hAnsi="Times New Roman"/>
          <w:sz w:val="28"/>
          <w:szCs w:val="28"/>
        </w:rPr>
        <w:t xml:space="preserve">, то </w:t>
      </w:r>
      <w:r w:rsidRPr="00456054">
        <w:rPr>
          <w:rFonts w:ascii="Times New Roman" w:hAnsi="Times New Roman"/>
          <w:noProof/>
          <w:sz w:val="28"/>
          <w:szCs w:val="28"/>
          <w:lang w:eastAsia="ru-RU"/>
        </w:rPr>
        <w:drawing>
          <wp:inline distT="0" distB="0" distL="0" distR="0" wp14:anchorId="39B420EF" wp14:editId="4E60347C">
            <wp:extent cx="838200" cy="30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38200" cy="304800"/>
                    </a:xfrm>
                    <a:prstGeom prst="rect">
                      <a:avLst/>
                    </a:prstGeom>
                    <a:noFill/>
                    <a:ln>
                      <a:noFill/>
                    </a:ln>
                  </pic:spPr>
                </pic:pic>
              </a:graphicData>
            </a:graphic>
          </wp:inline>
        </w:drawing>
      </w:r>
      <w:r w:rsidRPr="00456054">
        <w:rPr>
          <w:rFonts w:ascii="Times New Roman" w:hAnsi="Times New Roman"/>
          <w:sz w:val="28"/>
          <w:szCs w:val="28"/>
        </w:rPr>
        <w:t xml:space="preserve">, значение </w:t>
      </w:r>
      <w:r w:rsidRPr="00456054">
        <w:rPr>
          <w:rFonts w:ascii="Times New Roman" w:hAnsi="Times New Roman"/>
          <w:noProof/>
          <w:sz w:val="28"/>
          <w:szCs w:val="28"/>
          <w:lang w:eastAsia="ru-RU"/>
        </w:rPr>
        <w:drawing>
          <wp:inline distT="0" distB="0" distL="0" distR="0" wp14:anchorId="5BCA53B5" wp14:editId="7BFA3EB6">
            <wp:extent cx="304800" cy="3048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должно определяться по повторяемости температур наружного воздуха, используемого в графике продолжительности тепловой нагрузки, или по</w:t>
      </w:r>
      <w:r w:rsidR="00DF3944" w:rsidRPr="00456054">
        <w:rPr>
          <w:rFonts w:ascii="Times New Roman" w:hAnsi="Times New Roman"/>
          <w:sz w:val="28"/>
          <w:szCs w:val="28"/>
        </w:rPr>
        <w:t xml:space="preserve"> формуле:</w:t>
      </w:r>
    </w:p>
    <w:p w:rsidR="00BD1B8A" w:rsidRPr="00456054" w:rsidRDefault="00BD1B8A" w:rsidP="00456054">
      <w:pPr>
        <w:ind w:right="-283"/>
        <w:rPr>
          <w:rFonts w:ascii="Times New Roman" w:hAnsi="Times New Roman"/>
          <w:sz w:val="28"/>
          <w:szCs w:val="28"/>
        </w:rPr>
      </w:pPr>
    </w:p>
    <w:p w:rsidR="00BD1B8A" w:rsidRPr="00456054" w:rsidRDefault="00BD1B8A" w:rsidP="00456054">
      <w:pPr>
        <w:ind w:right="-283" w:firstLine="698"/>
        <w:jc w:val="center"/>
        <w:rPr>
          <w:rFonts w:ascii="Times New Roman" w:hAnsi="Times New Roman"/>
          <w:sz w:val="28"/>
          <w:szCs w:val="28"/>
        </w:rPr>
      </w:pPr>
      <w:bookmarkStart w:id="40" w:name="sub_11814"/>
      <w:r w:rsidRPr="00456054">
        <w:rPr>
          <w:rFonts w:ascii="Times New Roman" w:hAnsi="Times New Roman"/>
          <w:noProof/>
          <w:sz w:val="28"/>
          <w:szCs w:val="28"/>
          <w:lang w:eastAsia="ru-RU"/>
        </w:rPr>
        <w:drawing>
          <wp:inline distT="0" distB="0" distL="0" distR="0" wp14:anchorId="4A44C4E7" wp14:editId="4B42A444">
            <wp:extent cx="3505200" cy="1143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05200" cy="1143000"/>
                    </a:xfrm>
                    <a:prstGeom prst="rect">
                      <a:avLst/>
                    </a:prstGeom>
                    <a:noFill/>
                    <a:ln>
                      <a:noFill/>
                    </a:ln>
                  </pic:spPr>
                </pic:pic>
              </a:graphicData>
            </a:graphic>
          </wp:inline>
        </w:drawing>
      </w:r>
    </w:p>
    <w:bookmarkEnd w:id="40"/>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где,</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56A49014" wp14:editId="02384522">
            <wp:extent cx="304800" cy="304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повторяемость температуры наружного воздуха ниже расчетной температуры наружного воздуха, ч;</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43C0D21D" wp14:editId="5749752F">
            <wp:extent cx="228600" cy="304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456054">
        <w:rPr>
          <w:rFonts w:ascii="Times New Roman" w:hAnsi="Times New Roman"/>
          <w:sz w:val="28"/>
          <w:szCs w:val="28"/>
        </w:rPr>
        <w:t xml:space="preserve"> - продолжительность отопительного периода, ч;</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382163F7" wp14:editId="7404D70A">
            <wp:extent cx="304800" cy="304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средняя за отопительный период температура наружного воздуха, °С;</w:t>
      </w:r>
    </w:p>
    <w:p w:rsidR="00DF3944" w:rsidRPr="00456054" w:rsidRDefault="00DF3944" w:rsidP="00456054">
      <w:pPr>
        <w:ind w:right="-283" w:firstLine="709"/>
        <w:jc w:val="both"/>
        <w:rPr>
          <w:rFonts w:ascii="Times New Roman" w:hAnsi="Times New Roman"/>
          <w:sz w:val="28"/>
          <w:szCs w:val="28"/>
        </w:rPr>
      </w:pPr>
      <w:r w:rsidRPr="00456054">
        <w:rPr>
          <w:rFonts w:ascii="Times New Roman" w:hAnsi="Times New Roman"/>
          <w:sz w:val="28"/>
          <w:szCs w:val="28"/>
        </w:rPr>
        <w:t>Вероятность безотказного теплоснабжения j-го потребителя или вероятность обеспечения в течение отопительного периода температуры внутри отапливаемого помещения j-го потребителя не ниже минимально допустимого значения должна определяться по формуле:</w:t>
      </w:r>
    </w:p>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firstLine="698"/>
        <w:jc w:val="center"/>
        <w:rPr>
          <w:rFonts w:ascii="Times New Roman" w:hAnsi="Times New Roman"/>
          <w:sz w:val="28"/>
          <w:szCs w:val="28"/>
        </w:rPr>
      </w:pPr>
      <w:bookmarkStart w:id="41" w:name="sub_1181811"/>
      <w:r w:rsidRPr="00456054">
        <w:rPr>
          <w:rFonts w:ascii="Times New Roman" w:hAnsi="Times New Roman"/>
          <w:noProof/>
          <w:sz w:val="28"/>
          <w:szCs w:val="28"/>
          <w:lang w:eastAsia="ru-RU"/>
        </w:rPr>
        <w:lastRenderedPageBreak/>
        <w:drawing>
          <wp:inline distT="0" distB="0" distL="0" distR="0" wp14:anchorId="78BA9271" wp14:editId="2890E3FA">
            <wp:extent cx="2484120" cy="6705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84120" cy="670560"/>
                    </a:xfrm>
                    <a:prstGeom prst="rect">
                      <a:avLst/>
                    </a:prstGeom>
                    <a:noFill/>
                    <a:ln>
                      <a:noFill/>
                    </a:ln>
                  </pic:spPr>
                </pic:pic>
              </a:graphicData>
            </a:graphic>
          </wp:inline>
        </w:drawing>
      </w:r>
      <w:r w:rsidRPr="00456054">
        <w:rPr>
          <w:rFonts w:ascii="Times New Roman" w:hAnsi="Times New Roman"/>
          <w:sz w:val="28"/>
          <w:szCs w:val="28"/>
        </w:rPr>
        <w:t>,</w:t>
      </w:r>
    </w:p>
    <w:bookmarkEnd w:id="41"/>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14:anchorId="5986A916" wp14:editId="1E11A4D5">
            <wp:extent cx="304800" cy="3276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rsidRPr="00456054">
        <w:rPr>
          <w:rFonts w:ascii="Times New Roman" w:hAnsi="Times New Roman"/>
          <w:sz w:val="28"/>
          <w:szCs w:val="28"/>
        </w:rPr>
        <w:t xml:space="preserve"> - повторяемость температуры наружного воздуха </w:t>
      </w:r>
      <w:r w:rsidRPr="00456054">
        <w:rPr>
          <w:rFonts w:ascii="Times New Roman" w:hAnsi="Times New Roman"/>
          <w:noProof/>
          <w:sz w:val="28"/>
          <w:szCs w:val="28"/>
          <w:lang w:eastAsia="ru-RU"/>
        </w:rPr>
        <w:drawing>
          <wp:inline distT="0" distB="0" distL="0" distR="0" wp14:anchorId="25ED522D" wp14:editId="1C76572D">
            <wp:extent cx="266700" cy="28956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456054">
        <w:rPr>
          <w:rFonts w:ascii="Times New Roman" w:hAnsi="Times New Roman"/>
          <w:sz w:val="28"/>
          <w:szCs w:val="28"/>
        </w:rPr>
        <w:t xml:space="preserve"> ниже </w:t>
      </w:r>
      <w:r w:rsidRPr="00456054">
        <w:rPr>
          <w:rFonts w:ascii="Times New Roman" w:hAnsi="Times New Roman"/>
          <w:noProof/>
          <w:sz w:val="28"/>
          <w:szCs w:val="28"/>
          <w:lang w:eastAsia="ru-RU"/>
        </w:rPr>
        <w:drawing>
          <wp:inline distT="0" distB="0" distL="0" distR="0" wp14:anchorId="02FB1020" wp14:editId="74A646A2">
            <wp:extent cx="289560" cy="3276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ч;</w:t>
      </w:r>
    </w:p>
    <w:p w:rsidR="00DF3944" w:rsidRPr="00456054" w:rsidRDefault="00DF3944" w:rsidP="00456054">
      <w:pPr>
        <w:ind w:right="-283"/>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29F098BC" wp14:editId="0E2033A6">
            <wp:extent cx="289560" cy="32766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 температура наружного воздуха при которой время восстановления f-го участка </w:t>
      </w:r>
      <w:r w:rsidRPr="00456054">
        <w:rPr>
          <w:rFonts w:ascii="Times New Roman" w:hAnsi="Times New Roman"/>
          <w:noProof/>
          <w:sz w:val="28"/>
          <w:szCs w:val="28"/>
          <w:lang w:eastAsia="ru-RU"/>
        </w:rPr>
        <w:drawing>
          <wp:inline distT="0" distB="0" distL="0" distR="0" wp14:anchorId="046A287F" wp14:editId="77A044A9">
            <wp:extent cx="190500" cy="3276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456054">
        <w:rPr>
          <w:rFonts w:ascii="Times New Roman" w:hAnsi="Times New Roman"/>
          <w:sz w:val="28"/>
          <w:szCs w:val="28"/>
        </w:rPr>
        <w:t xml:space="preserve"> равно временному резерву j-го потребителя, т.е. время снижения температуры воздуха внутри отапливаемого помещения j-го потребителя до минимально допустимого значения </w:t>
      </w:r>
      <w:r w:rsidRPr="00456054">
        <w:rPr>
          <w:rFonts w:ascii="Times New Roman" w:hAnsi="Times New Roman"/>
          <w:noProof/>
          <w:sz w:val="28"/>
          <w:szCs w:val="28"/>
          <w:lang w:eastAsia="ru-RU"/>
        </w:rPr>
        <w:drawing>
          <wp:inline distT="0" distB="0" distL="0" distR="0" wp14:anchorId="5A76EDE5" wp14:editId="1F91569D">
            <wp:extent cx="373380" cy="32766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rsidRPr="00456054">
        <w:rPr>
          <w:rFonts w:ascii="Times New Roman" w:hAnsi="Times New Roman"/>
          <w:sz w:val="28"/>
          <w:szCs w:val="28"/>
        </w:rPr>
        <w:t>.</w:t>
      </w:r>
    </w:p>
    <w:p w:rsidR="00DF3944" w:rsidRPr="00456054" w:rsidRDefault="00DF3944" w:rsidP="00456054">
      <w:pPr>
        <w:ind w:right="-283" w:firstLine="709"/>
        <w:jc w:val="both"/>
        <w:rPr>
          <w:rFonts w:ascii="Times New Roman" w:hAnsi="Times New Roman"/>
          <w:sz w:val="28"/>
          <w:szCs w:val="28"/>
        </w:rPr>
      </w:pPr>
      <w:r w:rsidRPr="00456054">
        <w:rPr>
          <w:rFonts w:ascii="Times New Roman" w:hAnsi="Times New Roman"/>
          <w:sz w:val="28"/>
          <w:szCs w:val="28"/>
        </w:rPr>
        <w:t xml:space="preserve">С помощью установления значений величин </w:t>
      </w:r>
      <w:r w:rsidRPr="00456054">
        <w:rPr>
          <w:rFonts w:ascii="Times New Roman" w:hAnsi="Times New Roman"/>
          <w:noProof/>
          <w:sz w:val="28"/>
          <w:szCs w:val="28"/>
          <w:lang w:eastAsia="ru-RU"/>
        </w:rPr>
        <w:drawing>
          <wp:inline distT="0" distB="0" distL="0" distR="0" wp14:anchorId="25B49882" wp14:editId="1C4B740B">
            <wp:extent cx="289560" cy="3276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и </w:t>
      </w:r>
      <w:r w:rsidRPr="00456054">
        <w:rPr>
          <w:rFonts w:ascii="Times New Roman" w:hAnsi="Times New Roman"/>
          <w:noProof/>
          <w:sz w:val="28"/>
          <w:szCs w:val="28"/>
          <w:lang w:eastAsia="ru-RU"/>
        </w:rPr>
        <w:drawing>
          <wp:inline distT="0" distB="0" distL="0" distR="0" wp14:anchorId="15AF820C" wp14:editId="091CB4BE">
            <wp:extent cx="304800" cy="32766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rsidRPr="00456054">
        <w:rPr>
          <w:rFonts w:ascii="Times New Roman" w:hAnsi="Times New Roman"/>
          <w:sz w:val="28"/>
          <w:szCs w:val="28"/>
        </w:rPr>
        <w:t xml:space="preserve"> выделяется доля отопительного периода, в течении которого выход в аварию f-го участка тепловой сети влияет на величину </w:t>
      </w:r>
      <w:r w:rsidRPr="00456054">
        <w:rPr>
          <w:rFonts w:ascii="Times New Roman" w:hAnsi="Times New Roman"/>
          <w:noProof/>
          <w:sz w:val="28"/>
          <w:szCs w:val="28"/>
          <w:lang w:eastAsia="ru-RU"/>
        </w:rPr>
        <w:drawing>
          <wp:inline distT="0" distB="0" distL="0" distR="0" wp14:anchorId="2D4EA136" wp14:editId="3C8B5355">
            <wp:extent cx="198120" cy="2667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456054">
        <w:rPr>
          <w:rFonts w:ascii="Times New Roman" w:hAnsi="Times New Roman"/>
          <w:sz w:val="28"/>
          <w:szCs w:val="28"/>
        </w:rPr>
        <w:t xml:space="preserve"> (вероятности безотказного теплоснабжения j-го потребителя).</w:t>
      </w:r>
    </w:p>
    <w:p w:rsidR="00DF3944" w:rsidRPr="00456054" w:rsidRDefault="00DF3944" w:rsidP="00456054">
      <w:pPr>
        <w:ind w:right="-283" w:firstLine="709"/>
        <w:rPr>
          <w:rFonts w:ascii="Times New Roman" w:hAnsi="Times New Roman"/>
          <w:sz w:val="28"/>
          <w:szCs w:val="28"/>
        </w:rPr>
      </w:pPr>
      <w:r w:rsidRPr="00456054">
        <w:rPr>
          <w:rFonts w:ascii="Times New Roman" w:hAnsi="Times New Roman"/>
          <w:sz w:val="28"/>
          <w:szCs w:val="28"/>
        </w:rPr>
        <w:t>Коэффициент готовности к обеспечению расчетного теплоснабжения j-го потребителя должен определяться по формуле:</w:t>
      </w:r>
    </w:p>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firstLine="698"/>
        <w:jc w:val="center"/>
        <w:rPr>
          <w:rFonts w:ascii="Times New Roman" w:hAnsi="Times New Roman"/>
          <w:sz w:val="28"/>
          <w:szCs w:val="28"/>
        </w:rPr>
      </w:pPr>
      <w:bookmarkStart w:id="42" w:name="sub_1181810"/>
      <w:r w:rsidRPr="00456054">
        <w:rPr>
          <w:rFonts w:ascii="Times New Roman" w:hAnsi="Times New Roman"/>
          <w:noProof/>
          <w:sz w:val="28"/>
          <w:szCs w:val="28"/>
          <w:lang w:eastAsia="ru-RU"/>
        </w:rPr>
        <w:drawing>
          <wp:inline distT="0" distB="0" distL="0" distR="0" wp14:anchorId="4808BEFE" wp14:editId="1293EB52">
            <wp:extent cx="1219200" cy="533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19200" cy="533400"/>
                    </a:xfrm>
                    <a:prstGeom prst="rect">
                      <a:avLst/>
                    </a:prstGeom>
                    <a:noFill/>
                    <a:ln>
                      <a:noFill/>
                    </a:ln>
                  </pic:spPr>
                </pic:pic>
              </a:graphicData>
            </a:graphic>
          </wp:inline>
        </w:drawing>
      </w:r>
      <w:r w:rsidRPr="00456054">
        <w:rPr>
          <w:rFonts w:ascii="Times New Roman" w:hAnsi="Times New Roman"/>
          <w:sz w:val="28"/>
          <w:szCs w:val="28"/>
        </w:rPr>
        <w:t>,</w:t>
      </w:r>
    </w:p>
    <w:bookmarkEnd w:id="42"/>
    <w:p w:rsidR="00DF3944" w:rsidRPr="00456054" w:rsidRDefault="00DF3944" w:rsidP="00456054">
      <w:pPr>
        <w:ind w:right="-283"/>
        <w:jc w:val="both"/>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14:anchorId="4FB7627C" wp14:editId="494A03A4">
            <wp:extent cx="22860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rsidRPr="00456054">
        <w:rPr>
          <w:rFonts w:ascii="Times New Roman" w:hAnsi="Times New Roman"/>
          <w:sz w:val="28"/>
          <w:szCs w:val="28"/>
        </w:rPr>
        <w:t xml:space="preserve"> - множество участков тепловой сети, выход которых в аварию не нарушает расчетный уровень теплоснабжения j-го потребителя;</w:t>
      </w:r>
    </w:p>
    <w:p w:rsidR="00A55033" w:rsidRPr="00456054" w:rsidRDefault="00A55033" w:rsidP="00456054">
      <w:pPr>
        <w:ind w:right="-283" w:firstLine="709"/>
        <w:jc w:val="both"/>
        <w:rPr>
          <w:rFonts w:ascii="Times New Roman" w:hAnsi="Times New Roman"/>
          <w:sz w:val="28"/>
          <w:szCs w:val="28"/>
        </w:rPr>
      </w:pPr>
      <w:r w:rsidRPr="00456054">
        <w:rPr>
          <w:rFonts w:ascii="Times New Roman" w:hAnsi="Times New Roman"/>
          <w:sz w:val="28"/>
          <w:szCs w:val="28"/>
        </w:rPr>
        <w:t>Средний суммарный недоотпуск тепловой энергии j-тому потребителю в течение отопительного периода должен определяться по формуле:</w:t>
      </w:r>
    </w:p>
    <w:p w:rsidR="00A55033" w:rsidRPr="00456054" w:rsidRDefault="00A55033" w:rsidP="00456054">
      <w:pPr>
        <w:ind w:right="-283" w:firstLine="698"/>
        <w:jc w:val="center"/>
        <w:rPr>
          <w:rFonts w:ascii="Times New Roman" w:hAnsi="Times New Roman"/>
          <w:sz w:val="28"/>
          <w:szCs w:val="28"/>
        </w:rPr>
      </w:pPr>
      <w:bookmarkStart w:id="43" w:name="sub_118151"/>
      <w:r w:rsidRPr="00456054">
        <w:rPr>
          <w:rFonts w:ascii="Times New Roman" w:hAnsi="Times New Roman"/>
          <w:noProof/>
          <w:sz w:val="28"/>
          <w:szCs w:val="28"/>
          <w:lang w:eastAsia="ru-RU"/>
        </w:rPr>
        <w:drawing>
          <wp:inline distT="0" distB="0" distL="0" distR="0" wp14:anchorId="377A8731" wp14:editId="72A129C1">
            <wp:extent cx="3520440" cy="7543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520440" cy="754380"/>
                    </a:xfrm>
                    <a:prstGeom prst="rect">
                      <a:avLst/>
                    </a:prstGeom>
                    <a:noFill/>
                    <a:ln>
                      <a:noFill/>
                    </a:ln>
                  </pic:spPr>
                </pic:pic>
              </a:graphicData>
            </a:graphic>
          </wp:inline>
        </w:drawing>
      </w:r>
      <w:r w:rsidRPr="00456054">
        <w:rPr>
          <w:rFonts w:ascii="Times New Roman" w:hAnsi="Times New Roman"/>
          <w:sz w:val="28"/>
          <w:szCs w:val="28"/>
        </w:rPr>
        <w:t xml:space="preserve">, Гкал </w:t>
      </w:r>
      <w:bookmarkEnd w:id="43"/>
    </w:p>
    <w:p w:rsidR="00A55033" w:rsidRPr="00456054" w:rsidRDefault="00A55033"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14:anchorId="2BCBD1D7" wp14:editId="453E0158">
            <wp:extent cx="220980" cy="3276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0980" cy="327660"/>
                    </a:xfrm>
                    <a:prstGeom prst="rect">
                      <a:avLst/>
                    </a:prstGeom>
                    <a:noFill/>
                    <a:ln>
                      <a:noFill/>
                    </a:ln>
                  </pic:spPr>
                </pic:pic>
              </a:graphicData>
            </a:graphic>
          </wp:inline>
        </w:drawing>
      </w:r>
      <w:r w:rsidRPr="00456054">
        <w:rPr>
          <w:rFonts w:ascii="Times New Roman" w:hAnsi="Times New Roman"/>
          <w:sz w:val="28"/>
          <w:szCs w:val="28"/>
        </w:rPr>
        <w:t xml:space="preserve"> - расчетный при</w:t>
      </w:r>
      <w:r w:rsidRPr="00456054">
        <w:rPr>
          <w:rFonts w:ascii="Times New Roman" w:hAnsi="Times New Roman"/>
          <w:noProof/>
          <w:sz w:val="28"/>
          <w:szCs w:val="28"/>
          <w:lang w:eastAsia="ru-RU"/>
        </w:rPr>
        <w:drawing>
          <wp:inline distT="0" distB="0" distL="0" distR="0" wp14:anchorId="76C65772" wp14:editId="32159F62">
            <wp:extent cx="281940" cy="2895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hAnsi="Times New Roman"/>
          <w:sz w:val="28"/>
          <w:szCs w:val="28"/>
        </w:rPr>
        <w:t xml:space="preserve"> часовой расход теплоносителя у j-того потребителя, т/ч;</w:t>
      </w:r>
    </w:p>
    <w:p w:rsidR="00A55033" w:rsidRPr="00456054" w:rsidRDefault="00A55033"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02904CE5" wp14:editId="74E29BF2">
            <wp:extent cx="243840" cy="2667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456054">
        <w:rPr>
          <w:rFonts w:ascii="Times New Roman" w:hAnsi="Times New Roman"/>
          <w:sz w:val="28"/>
          <w:szCs w:val="28"/>
        </w:rPr>
        <w:t xml:space="preserve"> - часовой расход теплоносителя у j-того потребителя при отказе f-того участка тепловой сети, т/ч;</w:t>
      </w:r>
    </w:p>
    <w:p w:rsidR="00A55033" w:rsidRPr="00456054" w:rsidRDefault="00A55033"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14:anchorId="348579F2" wp14:editId="7FA3FA06">
            <wp:extent cx="198120" cy="3276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rsidRPr="00456054">
        <w:rPr>
          <w:rFonts w:ascii="Times New Roman" w:hAnsi="Times New Roman"/>
          <w:sz w:val="28"/>
          <w:szCs w:val="28"/>
        </w:rPr>
        <w:t xml:space="preserve"> и </w:t>
      </w:r>
      <w:r w:rsidRPr="00456054">
        <w:rPr>
          <w:rFonts w:ascii="Times New Roman" w:hAnsi="Times New Roman"/>
          <w:noProof/>
          <w:sz w:val="28"/>
          <w:szCs w:val="28"/>
          <w:lang w:eastAsia="ru-RU"/>
        </w:rPr>
        <w:drawing>
          <wp:inline distT="0" distB="0" distL="0" distR="0" wp14:anchorId="50BBB276" wp14:editId="4BBA437D">
            <wp:extent cx="198120" cy="3276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rsidRPr="00456054">
        <w:rPr>
          <w:rFonts w:ascii="Times New Roman" w:hAnsi="Times New Roman"/>
          <w:sz w:val="28"/>
          <w:szCs w:val="28"/>
        </w:rPr>
        <w:t xml:space="preserve">- расчетная температура теплоносителя при температуре наружного воздуха равной </w:t>
      </w:r>
      <w:r w:rsidRPr="00456054">
        <w:rPr>
          <w:rFonts w:ascii="Times New Roman" w:hAnsi="Times New Roman"/>
          <w:noProof/>
          <w:sz w:val="28"/>
          <w:szCs w:val="28"/>
          <w:lang w:eastAsia="ru-RU"/>
        </w:rPr>
        <w:drawing>
          <wp:inline distT="0" distB="0" distL="0" distR="0" wp14:anchorId="43BBFE75" wp14:editId="1E1DA580">
            <wp:extent cx="281940" cy="28956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hAnsi="Times New Roman"/>
          <w:sz w:val="28"/>
          <w:szCs w:val="28"/>
        </w:rPr>
        <w:t xml:space="preserve"> в подающем и обратном теплопроводе тепловой сети, °С.</w:t>
      </w:r>
    </w:p>
    <w:p w:rsidR="00A55033" w:rsidRPr="00456054" w:rsidRDefault="00810D40" w:rsidP="00456054">
      <w:pPr>
        <w:pStyle w:val="2f6"/>
        <w:spacing w:line="276" w:lineRule="auto"/>
        <w:ind w:right="-283"/>
        <w:rPr>
          <w:rFonts w:ascii="Times New Roman" w:hAnsi="Times New Roman"/>
        </w:rPr>
      </w:pPr>
      <w:bookmarkStart w:id="44" w:name="_Toc115524081"/>
      <w:r w:rsidRPr="00456054">
        <w:rPr>
          <w:rFonts w:ascii="Times New Roman" w:hAnsi="Times New Roman"/>
        </w:rPr>
        <w:t xml:space="preserve">11.3 </w:t>
      </w:r>
      <w:r w:rsidR="00741997" w:rsidRPr="00456054">
        <w:rPr>
          <w:rFonts w:ascii="Times New Roman" w:hAnsi="Times New Roman"/>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4"/>
    </w:p>
    <w:p w:rsidR="008B17E2" w:rsidRPr="00456054" w:rsidRDefault="008B17E2" w:rsidP="00456054">
      <w:pPr>
        <w:pStyle w:val="afe"/>
        <w:spacing w:line="276" w:lineRule="auto"/>
        <w:ind w:left="101" w:right="-283"/>
        <w:rPr>
          <w:b/>
        </w:rPr>
      </w:pPr>
      <w:bookmarkStart w:id="45" w:name="_Toc105671583"/>
      <w:bookmarkStart w:id="46" w:name="_Toc105682882"/>
      <w:bookmarkStart w:id="47" w:name="_Toc105684215"/>
      <w:bookmarkStart w:id="48" w:name="_Toc105693940"/>
      <w:bookmarkStart w:id="49" w:name="_Toc106792743"/>
      <w:bookmarkStart w:id="50" w:name="_Toc106800319"/>
      <w:bookmarkStart w:id="51" w:name="_Toc107999531"/>
      <w:r w:rsidRPr="00456054">
        <w:rPr>
          <w:b/>
        </w:rPr>
        <w:t>Расчеты допустимого времени устранения технологических нарушений</w:t>
      </w:r>
      <w:bookmarkEnd w:id="45"/>
      <w:bookmarkEnd w:id="46"/>
      <w:bookmarkEnd w:id="47"/>
      <w:bookmarkEnd w:id="48"/>
      <w:bookmarkEnd w:id="49"/>
      <w:bookmarkEnd w:id="50"/>
      <w:bookmarkEnd w:id="51"/>
    </w:p>
    <w:p w:rsidR="008B17E2" w:rsidRPr="00456054" w:rsidRDefault="008B17E2" w:rsidP="00456054">
      <w:pPr>
        <w:pStyle w:val="afe"/>
        <w:spacing w:line="276" w:lineRule="auto"/>
        <w:ind w:left="101" w:right="-283"/>
      </w:pPr>
      <w:r w:rsidRPr="00456054">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rsidR="008B17E2" w:rsidRPr="00456054" w:rsidRDefault="008B17E2" w:rsidP="00456054">
      <w:pPr>
        <w:pStyle w:val="afe"/>
        <w:spacing w:line="276" w:lineRule="auto"/>
        <w:ind w:left="101" w:right="-283"/>
      </w:pPr>
      <w:r w:rsidRPr="00456054">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rsidR="008B17E2" w:rsidRPr="00456054" w:rsidRDefault="008B17E2" w:rsidP="00456054">
      <w:pPr>
        <w:pStyle w:val="afe"/>
        <w:spacing w:line="276" w:lineRule="auto"/>
        <w:ind w:left="101" w:right="-283"/>
      </w:pPr>
      <w:r w:rsidRPr="00456054">
        <w:t xml:space="preserve">Примерный темп падения температуры в отапливаемых помещениях (°С/ч) при полном отключении подачи теплоты приведён в таблице </w:t>
      </w:r>
      <w:r w:rsidR="004C629C">
        <w:fldChar w:fldCharType="begin"/>
      </w:r>
      <w:r w:rsidR="004C629C">
        <w:instrText xml:space="preserve"> REF _Ref106789659 \h  \* MERGEFORMAT </w:instrText>
      </w:r>
      <w:r w:rsidR="004C629C">
        <w:fldChar w:fldCharType="separate"/>
      </w:r>
      <w:r w:rsidR="00581C30" w:rsidRPr="00581C30">
        <w:rPr>
          <w:vanish/>
        </w:rPr>
        <w:t xml:space="preserve">Таблица </w:t>
      </w:r>
      <w:r w:rsidR="00581C30">
        <w:t>3</w:t>
      </w:r>
      <w:r w:rsidR="004C629C">
        <w:fldChar w:fldCharType="end"/>
      </w:r>
      <w:r w:rsidRPr="00456054">
        <w:t>, по нему определены коэффициенты аккумуляции зданий.</w:t>
      </w:r>
    </w:p>
    <w:p w:rsidR="008B17E2" w:rsidRPr="00456054" w:rsidRDefault="008B17E2" w:rsidP="00456054">
      <w:pPr>
        <w:pStyle w:val="afe"/>
        <w:spacing w:line="276" w:lineRule="auto"/>
        <w:ind w:left="101" w:right="-283"/>
      </w:pPr>
      <w:bookmarkStart w:id="52" w:name="_Ref106789659"/>
      <w:r w:rsidRPr="00456054">
        <w:t xml:space="preserve">Таблица </w:t>
      </w:r>
      <w:bookmarkStart w:id="53" w:name="темп1"/>
      <w:r w:rsidR="00610FDB" w:rsidRPr="00456054">
        <w:fldChar w:fldCharType="begin"/>
      </w:r>
      <w:r w:rsidRPr="00456054">
        <w:instrText xml:space="preserve"> SEQ Таблица \* ARABIC </w:instrText>
      </w:r>
      <w:r w:rsidR="00610FDB" w:rsidRPr="00456054">
        <w:fldChar w:fldCharType="separate"/>
      </w:r>
      <w:r w:rsidR="00581C30">
        <w:rPr>
          <w:noProof/>
        </w:rPr>
        <w:t>3</w:t>
      </w:r>
      <w:r w:rsidR="00610FDB" w:rsidRPr="00456054">
        <w:fldChar w:fldCharType="end"/>
      </w:r>
      <w:bookmarkEnd w:id="52"/>
      <w:bookmarkEnd w:id="53"/>
      <w:r w:rsidRPr="00456054">
        <w:t xml:space="preserve"> – Темпы падения внутренней температуры здания при различных температурах наружного воздуха</w:t>
      </w:r>
    </w:p>
    <w:tbl>
      <w:tblPr>
        <w:tblStyle w:val="afb"/>
        <w:tblW w:w="5000" w:type="pct"/>
        <w:tblLook w:val="04A0" w:firstRow="1" w:lastRow="0" w:firstColumn="1" w:lastColumn="0" w:noHBand="0" w:noVBand="1"/>
      </w:tblPr>
      <w:tblGrid>
        <w:gridCol w:w="1915"/>
        <w:gridCol w:w="1915"/>
        <w:gridCol w:w="1914"/>
        <w:gridCol w:w="1914"/>
        <w:gridCol w:w="1914"/>
      </w:tblGrid>
      <w:tr w:rsidR="008B17E2" w:rsidRPr="00456054" w:rsidTr="00456054">
        <w:trPr>
          <w:trHeight w:val="20"/>
          <w:tblHeader/>
        </w:trPr>
        <w:tc>
          <w:tcPr>
            <w:tcW w:w="1000" w:type="pct"/>
            <w:vMerge w:val="restart"/>
            <w:shd w:val="clear" w:color="auto" w:fill="FFFFFF" w:themeFill="background1"/>
            <w:vAlign w:val="center"/>
          </w:tcPr>
          <w:p w:rsidR="008B17E2" w:rsidRPr="00456054" w:rsidRDefault="008B17E2" w:rsidP="00456054">
            <w:pPr>
              <w:spacing w:after="0"/>
              <w:ind w:left="-142"/>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Коэффициент аккумуляции, ч</w:t>
            </w:r>
          </w:p>
        </w:tc>
        <w:tc>
          <w:tcPr>
            <w:tcW w:w="4000" w:type="pct"/>
            <w:gridSpan w:val="4"/>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Темп падения температуры, °С/ч, при температуре наружного воздуха, °С</w:t>
            </w:r>
          </w:p>
        </w:tc>
      </w:tr>
      <w:tr w:rsidR="008B17E2" w:rsidRPr="00456054" w:rsidTr="00456054">
        <w:trPr>
          <w:trHeight w:val="20"/>
          <w:tblHeader/>
        </w:trPr>
        <w:tc>
          <w:tcPr>
            <w:tcW w:w="1000" w:type="pct"/>
            <w:vMerge/>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-30</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1,4</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2,4</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40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0,5</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1,1</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1,5</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60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0,4</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0,6</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1,0</w:t>
            </w:r>
          </w:p>
        </w:tc>
      </w:tr>
    </w:tbl>
    <w:p w:rsidR="008B17E2" w:rsidRPr="00456054" w:rsidRDefault="008B17E2" w:rsidP="00456054">
      <w:pPr>
        <w:pStyle w:val="afe"/>
        <w:spacing w:line="276" w:lineRule="auto"/>
        <w:ind w:left="101" w:right="-283"/>
      </w:pPr>
      <w:r w:rsidRPr="00456054">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004C629C">
        <w:fldChar w:fldCharType="begin"/>
      </w:r>
      <w:r w:rsidR="004C629C">
        <w:instrText xml:space="preserve"> REF _Ref106789673 \h  \* MERGEFORMAT </w:instrText>
      </w:r>
      <w:r w:rsidR="004C629C">
        <w:fldChar w:fldCharType="separate"/>
      </w:r>
      <w:r w:rsidR="00581C30" w:rsidRPr="00456054">
        <w:t xml:space="preserve">Таблица </w:t>
      </w:r>
      <w:r w:rsidR="00581C30">
        <w:t>4</w:t>
      </w:r>
      <w:r w:rsidR="004C629C">
        <w:fldChar w:fldCharType="end"/>
      </w:r>
      <w:r w:rsidRPr="00456054">
        <w:t>.</w:t>
      </w:r>
    </w:p>
    <w:p w:rsidR="008B17E2" w:rsidRPr="00456054" w:rsidRDefault="008B17E2" w:rsidP="00456054">
      <w:pPr>
        <w:pStyle w:val="afe"/>
        <w:spacing w:line="276" w:lineRule="auto"/>
        <w:ind w:left="101" w:right="-283"/>
      </w:pPr>
      <w:bookmarkStart w:id="54" w:name="_Ref106789673"/>
      <w:r w:rsidRPr="00456054">
        <w:t xml:space="preserve">Таблица </w:t>
      </w:r>
      <w:bookmarkStart w:id="55" w:name="коэф"/>
      <w:r w:rsidR="00610FDB" w:rsidRPr="00456054">
        <w:fldChar w:fldCharType="begin"/>
      </w:r>
      <w:r w:rsidRPr="00456054">
        <w:instrText xml:space="preserve"> SEQ Таблица \* ARABIC </w:instrText>
      </w:r>
      <w:r w:rsidR="00610FDB" w:rsidRPr="00456054">
        <w:fldChar w:fldCharType="separate"/>
      </w:r>
      <w:r w:rsidR="00581C30">
        <w:rPr>
          <w:noProof/>
        </w:rPr>
        <w:t>4</w:t>
      </w:r>
      <w:r w:rsidR="00610FDB" w:rsidRPr="00456054">
        <w:fldChar w:fldCharType="end"/>
      </w:r>
      <w:bookmarkEnd w:id="54"/>
      <w:bookmarkEnd w:id="55"/>
      <w:r w:rsidRPr="00456054">
        <w:t xml:space="preserve"> – Коэффициенты аккумуляции для зданий типового строительства</w:t>
      </w:r>
    </w:p>
    <w:tbl>
      <w:tblPr>
        <w:tblStyle w:val="afb"/>
        <w:tblW w:w="5000" w:type="pct"/>
        <w:tblLook w:val="04A0" w:firstRow="1" w:lastRow="0" w:firstColumn="1" w:lastColumn="0" w:noHBand="0" w:noVBand="1"/>
      </w:tblPr>
      <w:tblGrid>
        <w:gridCol w:w="5318"/>
        <w:gridCol w:w="2263"/>
        <w:gridCol w:w="1991"/>
      </w:tblGrid>
      <w:tr w:rsidR="008B17E2" w:rsidRPr="00BB6312" w:rsidTr="00456054">
        <w:trPr>
          <w:trHeight w:val="20"/>
          <w:tblHeader/>
        </w:trPr>
        <w:tc>
          <w:tcPr>
            <w:tcW w:w="277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Характеристика зданий</w:t>
            </w:r>
          </w:p>
        </w:tc>
        <w:tc>
          <w:tcPr>
            <w:tcW w:w="1182"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Помещения</w:t>
            </w:r>
          </w:p>
        </w:tc>
        <w:tc>
          <w:tcPr>
            <w:tcW w:w="1040"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аккумуляции, ч</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42</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среднего и первого этажей</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46</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77</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 Крупнопанельный жилой дом серии К7-3 (конструкции инж.Лагутенко) с наружными стенами толщиной 16 см, с утепленными минераловатными плитами с железобетонными фактурными слоями</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32</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среднего и первого этажей</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40</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51</w:t>
            </w:r>
          </w:p>
        </w:tc>
      </w:tr>
      <w:tr w:rsidR="008B17E2" w:rsidRPr="00456054" w:rsidTr="008B17E2">
        <w:trPr>
          <w:trHeight w:val="20"/>
        </w:trPr>
        <w:tc>
          <w:tcPr>
            <w:tcW w:w="277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 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40</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 Кирпичные жилые здания с толщиной стен в 2,5 кирпича и коэффициентом остекления 0,18-0,25</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65-60</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100-65</w:t>
            </w:r>
          </w:p>
        </w:tc>
      </w:tr>
      <w:tr w:rsidR="008B17E2" w:rsidRPr="00456054" w:rsidTr="008B17E2">
        <w:trPr>
          <w:trHeight w:val="20"/>
        </w:trPr>
        <w:tc>
          <w:tcPr>
            <w:tcW w:w="277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 Промышленные здания с незначительными внутренними тепловыделениями (стены в 2 кирпича, коэффициент остекления 0,15-0,3)</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25-14</w:t>
            </w:r>
          </w:p>
        </w:tc>
      </w:tr>
    </w:tbl>
    <w:p w:rsidR="008B17E2" w:rsidRPr="00456054" w:rsidRDefault="008B17E2" w:rsidP="00456054">
      <w:pPr>
        <w:pStyle w:val="afe"/>
        <w:tabs>
          <w:tab w:val="left" w:pos="9356"/>
        </w:tabs>
        <w:spacing w:line="276" w:lineRule="auto"/>
        <w:ind w:left="101" w:right="-283"/>
      </w:pPr>
      <w:r w:rsidRPr="00456054">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rsidR="008B17E2" w:rsidRPr="00456054" w:rsidRDefault="008B17E2" w:rsidP="00456054">
      <w:pPr>
        <w:pStyle w:val="afe"/>
        <w:tabs>
          <w:tab w:val="left" w:pos="9356"/>
        </w:tabs>
        <w:spacing w:line="276" w:lineRule="auto"/>
        <w:ind w:left="101" w:right="-283"/>
      </w:pPr>
      <w:r w:rsidRPr="00456054">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rsidR="008B17E2" w:rsidRPr="00456054" w:rsidRDefault="008B17E2" w:rsidP="00456054">
      <w:pPr>
        <w:pStyle w:val="afe"/>
        <w:tabs>
          <w:tab w:val="left" w:pos="9356"/>
        </w:tabs>
        <w:spacing w:line="276" w:lineRule="auto"/>
        <w:ind w:left="101" w:right="-283"/>
      </w:pPr>
      <w:r w:rsidRPr="00456054">
        <w:t xml:space="preserve">В ходе разработки данного Плана смоделированы аварийные отключения потребителей системы теплоснабжения </w:t>
      </w:r>
      <w:r w:rsidR="001C25DA" w:rsidRPr="00456054">
        <w:t>Шпаковского МО</w:t>
      </w:r>
      <w:r w:rsidRPr="00456054">
        <w:t>.</w:t>
      </w:r>
    </w:p>
    <w:p w:rsidR="008B17E2" w:rsidRPr="00456054" w:rsidRDefault="008B17E2" w:rsidP="00456054">
      <w:pPr>
        <w:pStyle w:val="afe"/>
        <w:tabs>
          <w:tab w:val="left" w:pos="9356"/>
        </w:tabs>
        <w:spacing w:line="276" w:lineRule="auto"/>
        <w:ind w:left="101" w:right="-283"/>
      </w:pPr>
      <w:r w:rsidRPr="00456054">
        <w:t>Согласно Постановлению Правительства Российской Федерации от 26 августа 2013 г. № 730 «Об утверждении Положения о разработке планов мероприятий по локализации и ликвидации последствий аварий на опасных производственных объектах» план мероприятий предусматривает:</w:t>
      </w:r>
    </w:p>
    <w:p w:rsidR="008B17E2" w:rsidRPr="00456054" w:rsidRDefault="008B17E2" w:rsidP="00456054">
      <w:pPr>
        <w:pStyle w:val="afe"/>
        <w:tabs>
          <w:tab w:val="left" w:pos="9356"/>
        </w:tabs>
        <w:spacing w:line="276" w:lineRule="auto"/>
        <w:ind w:left="101" w:right="-283"/>
      </w:pPr>
      <w:r w:rsidRPr="00456054">
        <w:t>а) возможные сценарии возникновения и развития аварий на объекте;</w:t>
      </w:r>
    </w:p>
    <w:p w:rsidR="008B17E2" w:rsidRPr="00456054" w:rsidRDefault="008B17E2" w:rsidP="00456054">
      <w:pPr>
        <w:pStyle w:val="afe"/>
        <w:tabs>
          <w:tab w:val="left" w:pos="9356"/>
        </w:tabs>
        <w:spacing w:line="276" w:lineRule="auto"/>
        <w:ind w:left="101" w:right="-283"/>
      </w:pPr>
      <w:r w:rsidRPr="00456054">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rsidR="008B17E2" w:rsidRPr="00456054" w:rsidRDefault="008B17E2" w:rsidP="00456054">
      <w:pPr>
        <w:pStyle w:val="afe"/>
        <w:tabs>
          <w:tab w:val="left" w:pos="9356"/>
        </w:tabs>
        <w:spacing w:line="276" w:lineRule="auto"/>
        <w:ind w:left="101" w:right="-283"/>
      </w:pPr>
      <w:r w:rsidRPr="00456054">
        <w:t>в) организацию взаимодействия сил и средств;</w:t>
      </w:r>
    </w:p>
    <w:p w:rsidR="008B17E2" w:rsidRPr="00456054" w:rsidRDefault="008B17E2" w:rsidP="00456054">
      <w:pPr>
        <w:pStyle w:val="afe"/>
        <w:tabs>
          <w:tab w:val="left" w:pos="9356"/>
        </w:tabs>
        <w:spacing w:line="276" w:lineRule="auto"/>
        <w:ind w:left="101" w:right="-283"/>
      </w:pPr>
      <w:r w:rsidRPr="00456054">
        <w:t>г) состав и дислокацию сил и средств;</w:t>
      </w:r>
    </w:p>
    <w:p w:rsidR="008B17E2" w:rsidRPr="00456054" w:rsidRDefault="008B17E2" w:rsidP="00456054">
      <w:pPr>
        <w:pStyle w:val="afe"/>
        <w:tabs>
          <w:tab w:val="left" w:pos="9356"/>
        </w:tabs>
        <w:spacing w:line="276" w:lineRule="auto"/>
        <w:ind w:left="101" w:right="-283"/>
      </w:pPr>
      <w:r w:rsidRPr="00456054">
        <w:t xml:space="preserve">д) порядок обеспечения постоянной готовности сил и средств к локализации и ликвидации последствий аварий на объекте с указанием организаций, </w:t>
      </w:r>
      <w:r w:rsidRPr="00456054">
        <w:lastRenderedPageBreak/>
        <w:t>которые несут ответственность за поддержание этих сил и средств в установленной степени готовности;</w:t>
      </w:r>
    </w:p>
    <w:p w:rsidR="008B17E2" w:rsidRPr="00456054" w:rsidRDefault="008B17E2" w:rsidP="00456054">
      <w:pPr>
        <w:pStyle w:val="afe"/>
        <w:tabs>
          <w:tab w:val="left" w:pos="9356"/>
        </w:tabs>
        <w:spacing w:line="276" w:lineRule="auto"/>
        <w:ind w:left="101" w:right="-283"/>
      </w:pPr>
      <w:r w:rsidRPr="00456054">
        <w:t>е) организацию управления, связи и оповещения при аварии на объекте;</w:t>
      </w:r>
    </w:p>
    <w:p w:rsidR="008B17E2" w:rsidRPr="00456054" w:rsidRDefault="008B17E2" w:rsidP="00456054">
      <w:pPr>
        <w:pStyle w:val="afe"/>
        <w:tabs>
          <w:tab w:val="left" w:pos="9356"/>
        </w:tabs>
        <w:spacing w:line="276" w:lineRule="auto"/>
        <w:ind w:left="101" w:right="-283"/>
      </w:pPr>
      <w:r w:rsidRPr="00456054">
        <w:t>ж) систему взаимного обмена информацией между организациями - участниками локализации и ликвидации последствий аварий на объекте;</w:t>
      </w:r>
    </w:p>
    <w:p w:rsidR="008B17E2" w:rsidRPr="00456054" w:rsidRDefault="008B17E2" w:rsidP="00456054">
      <w:pPr>
        <w:pStyle w:val="afe"/>
        <w:tabs>
          <w:tab w:val="left" w:pos="9356"/>
        </w:tabs>
        <w:spacing w:line="276" w:lineRule="auto"/>
        <w:ind w:left="101" w:right="-283"/>
      </w:pPr>
      <w:r w:rsidRPr="00456054">
        <w:t>з) первоочередные действия при получении сигнала об аварии на объекте;</w:t>
      </w:r>
    </w:p>
    <w:p w:rsidR="008B17E2" w:rsidRPr="00456054" w:rsidRDefault="008B17E2" w:rsidP="00456054">
      <w:pPr>
        <w:pStyle w:val="afe"/>
        <w:tabs>
          <w:tab w:val="left" w:pos="9356"/>
        </w:tabs>
        <w:spacing w:line="276" w:lineRule="auto"/>
        <w:ind w:left="101" w:right="-283"/>
      </w:pPr>
      <w:r w:rsidRPr="00456054">
        <w:t>и) действия производственного персонала и аварийно-спасательных служб (формирований) по локализации и ликвидации аварийных ситуаций;</w:t>
      </w:r>
    </w:p>
    <w:p w:rsidR="008B17E2" w:rsidRPr="00456054" w:rsidRDefault="008B17E2" w:rsidP="00456054">
      <w:pPr>
        <w:pStyle w:val="afe"/>
        <w:tabs>
          <w:tab w:val="left" w:pos="9356"/>
        </w:tabs>
        <w:spacing w:line="276" w:lineRule="auto"/>
        <w:ind w:left="101" w:right="-283"/>
      </w:pPr>
      <w:r w:rsidRPr="00456054">
        <w:t>к) мероприятия, направленные на обеспечение безопасности населения;</w:t>
      </w:r>
    </w:p>
    <w:p w:rsidR="008B17E2" w:rsidRPr="00456054" w:rsidRDefault="008B17E2" w:rsidP="00456054">
      <w:pPr>
        <w:pStyle w:val="afe"/>
        <w:tabs>
          <w:tab w:val="left" w:pos="9356"/>
        </w:tabs>
        <w:spacing w:line="276" w:lineRule="auto"/>
        <w:ind w:left="101" w:right="-283"/>
      </w:pPr>
      <w:r w:rsidRPr="00456054">
        <w:t>л) организацию материально-технического, инженерного и финансового обеспечения операций по локализации и ликвидации аварий на объекте.</w:t>
      </w:r>
    </w:p>
    <w:p w:rsidR="008B17E2" w:rsidRPr="00456054" w:rsidRDefault="008B17E2" w:rsidP="00456054">
      <w:pPr>
        <w:pStyle w:val="afe"/>
        <w:tabs>
          <w:tab w:val="left" w:pos="9356"/>
        </w:tabs>
        <w:spacing w:line="276" w:lineRule="auto"/>
        <w:ind w:left="101" w:right="-283"/>
      </w:pPr>
      <w:r w:rsidRPr="00456054">
        <w:t>В целях снижения интенсивности инцидентов в тепловых сетях:</w:t>
      </w:r>
    </w:p>
    <w:p w:rsidR="008B17E2" w:rsidRPr="00456054" w:rsidRDefault="008B17E2" w:rsidP="00456054">
      <w:pPr>
        <w:pStyle w:val="afe"/>
        <w:tabs>
          <w:tab w:val="left" w:pos="9356"/>
        </w:tabs>
        <w:spacing w:line="276" w:lineRule="auto"/>
        <w:ind w:left="101" w:right="-283"/>
      </w:pPr>
      <w:r w:rsidRPr="00456054">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rsidR="008B17E2" w:rsidRPr="00456054" w:rsidRDefault="008B17E2" w:rsidP="00456054">
      <w:pPr>
        <w:pStyle w:val="afe"/>
        <w:tabs>
          <w:tab w:val="left" w:pos="9356"/>
        </w:tabs>
        <w:spacing w:line="276" w:lineRule="auto"/>
        <w:ind w:left="101" w:right="-283"/>
      </w:pPr>
      <w:r w:rsidRPr="00456054">
        <w:t>Для предупреждения развития аварии важны профилактические упреждающие меры:</w:t>
      </w:r>
    </w:p>
    <w:p w:rsidR="008B17E2" w:rsidRPr="00456054" w:rsidRDefault="008B17E2" w:rsidP="00456054">
      <w:pPr>
        <w:pStyle w:val="afe"/>
        <w:tabs>
          <w:tab w:val="left" w:pos="9356"/>
        </w:tabs>
        <w:spacing w:line="276" w:lineRule="auto"/>
        <w:ind w:left="101" w:right="-283"/>
      </w:pPr>
      <w:r w:rsidRPr="00456054">
        <w:t>Закольцовывание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rsidR="008B17E2" w:rsidRPr="00456054" w:rsidRDefault="008B17E2" w:rsidP="00456054">
      <w:pPr>
        <w:pStyle w:val="afe"/>
        <w:tabs>
          <w:tab w:val="left" w:pos="9356"/>
        </w:tabs>
        <w:spacing w:line="276" w:lineRule="auto"/>
        <w:ind w:left="101" w:right="-283"/>
      </w:pPr>
      <w:r w:rsidRPr="00456054">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rsidR="008B17E2" w:rsidRPr="00456054" w:rsidRDefault="008B17E2" w:rsidP="00456054">
      <w:pPr>
        <w:pStyle w:val="afe"/>
        <w:tabs>
          <w:tab w:val="left" w:pos="9356"/>
        </w:tabs>
        <w:spacing w:line="276" w:lineRule="auto"/>
        <w:ind w:left="101" w:right="-283"/>
      </w:pPr>
      <w:r w:rsidRPr="00456054">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rsidR="008B17E2" w:rsidRPr="00456054" w:rsidRDefault="008B17E2" w:rsidP="00456054">
      <w:pPr>
        <w:pStyle w:val="afe"/>
        <w:tabs>
          <w:tab w:val="left" w:pos="9356"/>
        </w:tabs>
        <w:spacing w:line="276" w:lineRule="auto"/>
        <w:ind w:left="101" w:right="-283"/>
      </w:pPr>
      <w:r w:rsidRPr="00456054">
        <w:t xml:space="preserve">В таблицах </w:t>
      </w:r>
      <w:r w:rsidR="0066786C">
        <w:t>3-7</w:t>
      </w:r>
      <w:r w:rsidRPr="00456054">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rsidR="008B17E2" w:rsidRPr="00456054" w:rsidRDefault="008B17E2" w:rsidP="00456054">
      <w:pPr>
        <w:pStyle w:val="afe"/>
        <w:tabs>
          <w:tab w:val="left" w:pos="9356"/>
        </w:tabs>
        <w:spacing w:line="276" w:lineRule="auto"/>
        <w:ind w:left="101" w:right="-283"/>
      </w:pPr>
      <w:bookmarkStart w:id="56" w:name="_Ref106789690"/>
      <w:r w:rsidRPr="00456054">
        <w:t xml:space="preserve">Таблица </w:t>
      </w:r>
      <w:bookmarkEnd w:id="56"/>
      <w:r w:rsidR="0066786C">
        <w:t>3</w:t>
      </w:r>
      <w:r w:rsidRPr="00456054">
        <w:t>– Допустимое время устранения технологических нарушений на объектах водоснабжения</w:t>
      </w:r>
    </w:p>
    <w:tbl>
      <w:tblPr>
        <w:tblStyle w:val="afb"/>
        <w:tblW w:w="5000" w:type="pct"/>
        <w:tblLook w:val="04A0" w:firstRow="1" w:lastRow="0" w:firstColumn="1" w:lastColumn="0" w:noHBand="0" w:noVBand="1"/>
      </w:tblPr>
      <w:tblGrid>
        <w:gridCol w:w="875"/>
        <w:gridCol w:w="5274"/>
        <w:gridCol w:w="3423"/>
      </w:tblGrid>
      <w:tr w:rsidR="008B17E2" w:rsidRPr="00456054" w:rsidTr="00456054">
        <w:trPr>
          <w:trHeight w:val="170"/>
          <w:tblHeader/>
        </w:trPr>
        <w:tc>
          <w:tcPr>
            <w:tcW w:w="457"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Время устранения, час.мин.</w:t>
            </w:r>
          </w:p>
        </w:tc>
      </w:tr>
      <w:tr w:rsidR="008B17E2" w:rsidRPr="00456054" w:rsidTr="008B17E2">
        <w:trPr>
          <w:trHeight w:val="170"/>
        </w:trPr>
        <w:tc>
          <w:tcPr>
            <w:tcW w:w="457"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w:t>
            </w:r>
          </w:p>
        </w:tc>
        <w:tc>
          <w:tcPr>
            <w:tcW w:w="2755"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Отключение ХВС</w:t>
            </w:r>
          </w:p>
        </w:tc>
        <w:tc>
          <w:tcPr>
            <w:tcW w:w="178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 часа</w:t>
            </w:r>
          </w:p>
        </w:tc>
      </w:tr>
    </w:tbl>
    <w:p w:rsidR="008B17E2" w:rsidRPr="00456054" w:rsidRDefault="008B17E2" w:rsidP="00456054">
      <w:pPr>
        <w:pStyle w:val="afe"/>
        <w:spacing w:line="276" w:lineRule="auto"/>
        <w:ind w:left="101" w:right="105"/>
        <w:rPr>
          <w:sz w:val="24"/>
          <w:szCs w:val="24"/>
        </w:rPr>
      </w:pPr>
      <w:r w:rsidRPr="00456054">
        <w:rPr>
          <w:sz w:val="24"/>
          <w:szCs w:val="24"/>
        </w:rPr>
        <w:t xml:space="preserve">Таблица </w:t>
      </w:r>
      <w:r w:rsidR="0066786C">
        <w:rPr>
          <w:sz w:val="24"/>
          <w:szCs w:val="24"/>
        </w:rPr>
        <w:t>4</w:t>
      </w:r>
      <w:r w:rsidRPr="00456054">
        <w:rPr>
          <w:sz w:val="24"/>
          <w:szCs w:val="24"/>
        </w:rPr>
        <w:t xml:space="preserve"> – Ожидаемая температура в жилых помещениях при технологическом нарушении на объектах системы централизованного теплоснабжения </w:t>
      </w:r>
      <w:r w:rsidR="001C25DA" w:rsidRPr="00456054">
        <w:rPr>
          <w:sz w:val="24"/>
          <w:szCs w:val="24"/>
        </w:rPr>
        <w:t>Шпаковского МО</w:t>
      </w:r>
      <w:r w:rsidRPr="00456054">
        <w:rPr>
          <w:sz w:val="24"/>
          <w:szCs w:val="24"/>
        </w:rPr>
        <w:t xml:space="preserve"> в зависимости от температуры наружного воздуха</w:t>
      </w:r>
    </w:p>
    <w:tbl>
      <w:tblPr>
        <w:tblStyle w:val="afb"/>
        <w:tblW w:w="9747" w:type="dxa"/>
        <w:tblLook w:val="04A0" w:firstRow="1" w:lastRow="0" w:firstColumn="1" w:lastColumn="0" w:noHBand="0" w:noVBand="1"/>
      </w:tblPr>
      <w:tblGrid>
        <w:gridCol w:w="615"/>
        <w:gridCol w:w="3144"/>
        <w:gridCol w:w="1946"/>
        <w:gridCol w:w="481"/>
        <w:gridCol w:w="521"/>
        <w:gridCol w:w="521"/>
        <w:gridCol w:w="2519"/>
      </w:tblGrid>
      <w:tr w:rsidR="008B17E2" w:rsidRPr="00BB6312" w:rsidTr="00BB6312">
        <w:trPr>
          <w:trHeight w:val="113"/>
          <w:tblHeader/>
        </w:trPr>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 п/п</w:t>
            </w:r>
          </w:p>
        </w:tc>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час.мин.</w:t>
            </w:r>
          </w:p>
        </w:tc>
        <w:tc>
          <w:tcPr>
            <w:tcW w:w="4390" w:type="dxa"/>
            <w:gridSpan w:val="4"/>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Ожидаемая температура в жилых помещениях при температуре наружного воздуха, °С</w:t>
            </w:r>
          </w:p>
        </w:tc>
      </w:tr>
      <w:tr w:rsidR="008B17E2" w:rsidRPr="00BB6312" w:rsidTr="00BB6312">
        <w:trPr>
          <w:trHeight w:val="113"/>
          <w:tblHeader/>
        </w:trPr>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0</w:t>
            </w: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-10</w:t>
            </w: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-20</w:t>
            </w:r>
          </w:p>
        </w:tc>
        <w:tc>
          <w:tcPr>
            <w:tcW w:w="1861" w:type="dxa"/>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ниже -20</w:t>
            </w:r>
          </w:p>
        </w:tc>
      </w:tr>
      <w:tr w:rsidR="008B17E2" w:rsidRPr="00BB6312" w:rsidTr="00BB6312">
        <w:trPr>
          <w:trHeight w:val="113"/>
        </w:trPr>
        <w:tc>
          <w:tcPr>
            <w:tcW w:w="0" w:type="auto"/>
            <w:vMerge w:val="restart"/>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w:t>
            </w:r>
          </w:p>
        </w:tc>
        <w:tc>
          <w:tcPr>
            <w:tcW w:w="0" w:type="auto"/>
            <w:vMerge w:val="restart"/>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 xml:space="preserve">Отключение отопления, котельные </w:t>
            </w:r>
            <w:r w:rsidR="001C25DA" w:rsidRPr="00BB6312">
              <w:rPr>
                <w:rFonts w:ascii="Times New Roman" w:eastAsia="Times New Roman" w:hAnsi="Times New Roman"/>
                <w:color w:val="000000"/>
                <w:sz w:val="20"/>
                <w:szCs w:val="16"/>
                <w:lang w:eastAsia="ru-RU"/>
              </w:rPr>
              <w:t>Шпаковского МО</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2 часа</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r>
      <w:tr w:rsidR="008B17E2" w:rsidRPr="00BB6312" w:rsidTr="00BB6312">
        <w:trPr>
          <w:trHeight w:val="113"/>
        </w:trPr>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4 часа</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r>
      <w:tr w:rsidR="008B17E2" w:rsidRPr="00BB6312" w:rsidTr="00BB6312">
        <w:trPr>
          <w:trHeight w:val="113"/>
        </w:trPr>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6 часов</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10</w:t>
            </w:r>
          </w:p>
        </w:tc>
      </w:tr>
    </w:tbl>
    <w:p w:rsidR="008B17E2" w:rsidRPr="00E41D01" w:rsidRDefault="008B17E2" w:rsidP="00E41D01">
      <w:pPr>
        <w:pStyle w:val="afe"/>
        <w:spacing w:line="276" w:lineRule="auto"/>
        <w:ind w:left="101" w:right="105"/>
        <w:rPr>
          <w:sz w:val="24"/>
          <w:szCs w:val="24"/>
        </w:rPr>
      </w:pPr>
      <w:r w:rsidRPr="00E41D01">
        <w:rPr>
          <w:sz w:val="24"/>
          <w:szCs w:val="24"/>
        </w:rPr>
        <w:t xml:space="preserve">Таблица </w:t>
      </w:r>
      <w:r w:rsidR="0066786C">
        <w:rPr>
          <w:sz w:val="24"/>
          <w:szCs w:val="24"/>
        </w:rPr>
        <w:t>5</w:t>
      </w:r>
      <w:r w:rsidRPr="00E41D01">
        <w:rPr>
          <w:sz w:val="24"/>
          <w:szCs w:val="24"/>
        </w:rPr>
        <w:t xml:space="preserve"> – Расчет допустимого времени устранения аварии на тепловой сети (из расчета L=5 м)</w:t>
      </w:r>
    </w:p>
    <w:tbl>
      <w:tblPr>
        <w:tblStyle w:val="afb"/>
        <w:tblW w:w="9747" w:type="dxa"/>
        <w:tblLook w:val="04A0" w:firstRow="1" w:lastRow="0" w:firstColumn="1" w:lastColumn="0" w:noHBand="0" w:noVBand="1"/>
      </w:tblPr>
      <w:tblGrid>
        <w:gridCol w:w="531"/>
        <w:gridCol w:w="3029"/>
        <w:gridCol w:w="2004"/>
        <w:gridCol w:w="2004"/>
        <w:gridCol w:w="2179"/>
      </w:tblGrid>
      <w:tr w:rsidR="008B17E2" w:rsidRPr="00E41D01" w:rsidTr="00E41D01">
        <w:trPr>
          <w:trHeight w:val="113"/>
          <w:tblHeader/>
        </w:trPr>
        <w:tc>
          <w:tcPr>
            <w:tcW w:w="0" w:type="auto"/>
            <w:vMerge w:val="restart"/>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 п/п</w:t>
            </w:r>
          </w:p>
        </w:tc>
        <w:tc>
          <w:tcPr>
            <w:tcW w:w="3029" w:type="dxa"/>
            <w:vMerge w:val="restart"/>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Наименование операции</w:t>
            </w:r>
          </w:p>
        </w:tc>
        <w:tc>
          <w:tcPr>
            <w:tcW w:w="6187" w:type="dxa"/>
            <w:gridSpan w:val="3"/>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Время выполнения операции, мин</w:t>
            </w:r>
          </w:p>
        </w:tc>
      </w:tr>
      <w:tr w:rsidR="008B17E2" w:rsidRPr="00E41D01" w:rsidTr="00E41D01">
        <w:trPr>
          <w:trHeight w:val="113"/>
          <w:tblHeader/>
        </w:trPr>
        <w:tc>
          <w:tcPr>
            <w:tcW w:w="0" w:type="auto"/>
            <w:vMerge/>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
        </w:tc>
        <w:tc>
          <w:tcPr>
            <w:tcW w:w="3029" w:type="dxa"/>
            <w:vMerge/>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
        </w:tc>
        <w:tc>
          <w:tcPr>
            <w:tcW w:w="2004"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Dу 50-125</w:t>
            </w:r>
          </w:p>
        </w:tc>
        <w:tc>
          <w:tcPr>
            <w:tcW w:w="2004"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Dу 150-300</w:t>
            </w:r>
          </w:p>
        </w:tc>
        <w:tc>
          <w:tcPr>
            <w:tcW w:w="2179"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Dу 400-500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Сообщение об аварии ответственному лицу</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Сбор бригады и техники, доставка на место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Организация работы бригады по прибытии на место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4.1</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Слив аварийного участка, откачка воды из затопленных камер, каналов</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4.2</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4.3</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Демонтаж аварийного участка</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45</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4.4</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Подготовка участка под укладку новой трубы, подготовка и монтаж новой трубы, сварка стыков</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100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120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4.5</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Опрессовка и пуск в работу, восстановление теплоснабжения потребителей</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ВСЕГО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 часа 15 минут</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 часов 15 минут</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 часов 50 минут</w:t>
            </w:r>
          </w:p>
        </w:tc>
      </w:tr>
    </w:tbl>
    <w:p w:rsidR="008B17E2" w:rsidRDefault="008B17E2" w:rsidP="008B17E2">
      <w:pPr>
        <w:pStyle w:val="afe"/>
        <w:spacing w:line="360" w:lineRule="auto"/>
        <w:ind w:left="101" w:right="105" w:firstLine="0"/>
        <w:rPr>
          <w:rFonts w:ascii="Arial" w:hAnsi="Arial" w:cs="Arial"/>
          <w:sz w:val="24"/>
          <w:szCs w:val="24"/>
        </w:rPr>
      </w:pPr>
    </w:p>
    <w:p w:rsidR="008B17E2" w:rsidRPr="00E41D01" w:rsidRDefault="008B17E2" w:rsidP="00E41D01">
      <w:pPr>
        <w:pStyle w:val="afe"/>
        <w:spacing w:line="276" w:lineRule="auto"/>
        <w:ind w:left="101" w:right="105" w:firstLine="0"/>
        <w:rPr>
          <w:sz w:val="24"/>
          <w:szCs w:val="24"/>
        </w:rPr>
      </w:pPr>
      <w:r w:rsidRPr="00E41D01">
        <w:rPr>
          <w:sz w:val="24"/>
          <w:szCs w:val="24"/>
        </w:rPr>
        <w:t xml:space="preserve">Таблица </w:t>
      </w:r>
      <w:r w:rsidR="0066786C">
        <w:rPr>
          <w:sz w:val="24"/>
          <w:szCs w:val="24"/>
        </w:rPr>
        <w:t>6</w:t>
      </w:r>
      <w:r w:rsidRPr="00E41D01">
        <w:rPr>
          <w:sz w:val="24"/>
          <w:szCs w:val="24"/>
        </w:rPr>
        <w:t xml:space="preserve"> – Допустимое время устранения технологических нарушений на объектах электроснабжения</w:t>
      </w:r>
    </w:p>
    <w:tbl>
      <w:tblPr>
        <w:tblStyle w:val="afb"/>
        <w:tblW w:w="5000" w:type="pct"/>
        <w:tblLook w:val="04A0" w:firstRow="1" w:lastRow="0" w:firstColumn="1" w:lastColumn="0" w:noHBand="0" w:noVBand="1"/>
      </w:tblPr>
      <w:tblGrid>
        <w:gridCol w:w="875"/>
        <w:gridCol w:w="5274"/>
        <w:gridCol w:w="3423"/>
      </w:tblGrid>
      <w:tr w:rsidR="008B17E2" w:rsidRPr="00BB6312" w:rsidTr="00E41D01">
        <w:trPr>
          <w:trHeight w:val="170"/>
          <w:tblHeader/>
        </w:trPr>
        <w:tc>
          <w:tcPr>
            <w:tcW w:w="457"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час.мин.</w:t>
            </w:r>
          </w:p>
        </w:tc>
      </w:tr>
      <w:tr w:rsidR="008B17E2" w:rsidRPr="00E41D01" w:rsidTr="008B17E2">
        <w:trPr>
          <w:trHeight w:val="170"/>
        </w:trPr>
        <w:tc>
          <w:tcPr>
            <w:tcW w:w="457"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1</w:t>
            </w:r>
          </w:p>
        </w:tc>
        <w:tc>
          <w:tcPr>
            <w:tcW w:w="2755"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Отключение электроснабжения</w:t>
            </w:r>
          </w:p>
        </w:tc>
        <w:tc>
          <w:tcPr>
            <w:tcW w:w="1788"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2 часа</w:t>
            </w:r>
          </w:p>
        </w:tc>
      </w:tr>
    </w:tbl>
    <w:p w:rsidR="008B17E2" w:rsidRDefault="008B17E2" w:rsidP="008B17E2">
      <w:pPr>
        <w:pStyle w:val="afe"/>
        <w:spacing w:line="360" w:lineRule="auto"/>
        <w:ind w:left="101" w:right="105"/>
        <w:rPr>
          <w:rFonts w:ascii="Arial" w:hAnsi="Arial" w:cs="Arial"/>
          <w:sz w:val="24"/>
          <w:szCs w:val="24"/>
        </w:rPr>
      </w:pPr>
      <w:bookmarkStart w:id="57" w:name="_Ref106789699"/>
    </w:p>
    <w:p w:rsidR="008B17E2" w:rsidRPr="00E41D01" w:rsidRDefault="008B17E2" w:rsidP="00E41D01">
      <w:pPr>
        <w:pStyle w:val="afe"/>
        <w:spacing w:line="276" w:lineRule="auto"/>
        <w:ind w:left="101" w:right="105"/>
        <w:rPr>
          <w:sz w:val="24"/>
          <w:szCs w:val="24"/>
        </w:rPr>
      </w:pPr>
      <w:r w:rsidRPr="00E41D01">
        <w:rPr>
          <w:sz w:val="24"/>
          <w:szCs w:val="24"/>
        </w:rPr>
        <w:t xml:space="preserve">Таблица </w:t>
      </w:r>
      <w:bookmarkEnd w:id="57"/>
      <w:r w:rsidR="0066786C">
        <w:rPr>
          <w:sz w:val="24"/>
          <w:szCs w:val="24"/>
        </w:rPr>
        <w:t>7</w:t>
      </w:r>
      <w:r w:rsidRPr="00E41D01">
        <w:rPr>
          <w:sz w:val="24"/>
          <w:szCs w:val="24"/>
        </w:rPr>
        <w:t xml:space="preserve"> – Допустимое время устранения технологических нарушений на объектах газоснабжения</w:t>
      </w:r>
    </w:p>
    <w:tbl>
      <w:tblPr>
        <w:tblStyle w:val="afb"/>
        <w:tblW w:w="5000" w:type="pct"/>
        <w:tblLook w:val="04A0" w:firstRow="1" w:lastRow="0" w:firstColumn="1" w:lastColumn="0" w:noHBand="0" w:noVBand="1"/>
      </w:tblPr>
      <w:tblGrid>
        <w:gridCol w:w="875"/>
        <w:gridCol w:w="5274"/>
        <w:gridCol w:w="3423"/>
      </w:tblGrid>
      <w:tr w:rsidR="008B17E2" w:rsidRPr="00BB6312" w:rsidTr="00E41D01">
        <w:trPr>
          <w:trHeight w:val="170"/>
          <w:tblHeader/>
        </w:trPr>
        <w:tc>
          <w:tcPr>
            <w:tcW w:w="457"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час.мин.</w:t>
            </w:r>
          </w:p>
        </w:tc>
      </w:tr>
      <w:tr w:rsidR="008B17E2" w:rsidRPr="00E41D01" w:rsidTr="008B17E2">
        <w:trPr>
          <w:trHeight w:val="170"/>
        </w:trPr>
        <w:tc>
          <w:tcPr>
            <w:tcW w:w="457"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1</w:t>
            </w:r>
          </w:p>
        </w:tc>
        <w:tc>
          <w:tcPr>
            <w:tcW w:w="2755"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Отключение газоснабжения</w:t>
            </w:r>
          </w:p>
        </w:tc>
        <w:tc>
          <w:tcPr>
            <w:tcW w:w="1788"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2 часа</w:t>
            </w:r>
          </w:p>
        </w:tc>
      </w:tr>
    </w:tbl>
    <w:p w:rsidR="008B17E2" w:rsidRPr="000D3187" w:rsidRDefault="008B17E2" w:rsidP="008B17E2">
      <w:pPr>
        <w:spacing w:after="0" w:line="240" w:lineRule="auto"/>
        <w:ind w:firstLine="709"/>
        <w:jc w:val="both"/>
        <w:rPr>
          <w:rFonts w:ascii="Times New Roman" w:hAnsi="Times New Roman"/>
          <w:sz w:val="28"/>
          <w:szCs w:val="28"/>
        </w:rPr>
      </w:pPr>
    </w:p>
    <w:p w:rsidR="008B17E2" w:rsidRPr="00E41D01" w:rsidRDefault="008B17E2" w:rsidP="00E41D01">
      <w:pPr>
        <w:pStyle w:val="afe"/>
        <w:spacing w:line="276" w:lineRule="auto"/>
        <w:ind w:left="101" w:right="-283"/>
        <w:rPr>
          <w:b/>
        </w:rPr>
      </w:pPr>
      <w:bookmarkStart w:id="58" w:name="_Toc105671584"/>
      <w:bookmarkStart w:id="59" w:name="_Toc105682883"/>
      <w:bookmarkStart w:id="60" w:name="_Toc105684216"/>
      <w:bookmarkStart w:id="61" w:name="_Toc105693941"/>
      <w:bookmarkStart w:id="62" w:name="_Toc106792744"/>
      <w:bookmarkStart w:id="63" w:name="_Toc106800320"/>
      <w:bookmarkStart w:id="64" w:name="_Toc107999532"/>
      <w:r w:rsidRPr="00E41D01">
        <w:rPr>
          <w:b/>
        </w:rPr>
        <w:lastRenderedPageBreak/>
        <w:t xml:space="preserve">Электронное моделирование аварийных ситуаций на участках тепловой сети в системе теплоснабжения </w:t>
      </w:r>
      <w:r w:rsidR="001C25DA" w:rsidRPr="00E41D01">
        <w:rPr>
          <w:b/>
        </w:rPr>
        <w:t>Шпаковского МО</w:t>
      </w:r>
      <w:r w:rsidRPr="00E41D01">
        <w:rPr>
          <w:b/>
        </w:rPr>
        <w:t xml:space="preserve"> с использованием ПРК ZuluThermo</w:t>
      </w:r>
      <w:bookmarkEnd w:id="58"/>
      <w:bookmarkEnd w:id="59"/>
      <w:bookmarkEnd w:id="60"/>
      <w:bookmarkEnd w:id="61"/>
      <w:bookmarkEnd w:id="62"/>
      <w:bookmarkEnd w:id="63"/>
      <w:bookmarkEnd w:id="64"/>
      <w:r w:rsidR="00BB6312">
        <w:rPr>
          <w:b/>
        </w:rPr>
        <w:t>2021</w:t>
      </w:r>
    </w:p>
    <w:p w:rsidR="008B17E2" w:rsidRPr="00E41D01" w:rsidRDefault="008B17E2" w:rsidP="00E41D01">
      <w:pPr>
        <w:pStyle w:val="afe"/>
        <w:spacing w:line="276" w:lineRule="auto"/>
        <w:ind w:left="101" w:right="-283"/>
      </w:pPr>
      <w:r w:rsidRPr="00E41D01">
        <w:t>Электронная (математическая)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 Перед началом расчёта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расчёт.</w:t>
      </w:r>
    </w:p>
    <w:p w:rsidR="008B17E2" w:rsidRPr="00E41D01" w:rsidRDefault="008B17E2" w:rsidP="00E41D01">
      <w:pPr>
        <w:pStyle w:val="afe"/>
        <w:spacing w:line="276" w:lineRule="auto"/>
        <w:ind w:left="101" w:right="-283"/>
      </w:pPr>
      <w:r w:rsidRPr="00E41D01">
        <w:t xml:space="preserve">Моделирование аварийных ситуаций в системе централизованного теплоснабжения </w:t>
      </w:r>
      <w:r w:rsidR="001C25DA" w:rsidRPr="00E41D01">
        <w:t>Шпаковского МО</w:t>
      </w:r>
      <w:r w:rsidRPr="00E41D01">
        <w:t xml:space="preserve"> производилось с использованием электронной модели схемы теплоснабжения </w:t>
      </w:r>
      <w:r w:rsidR="003B2107" w:rsidRPr="00E41D01">
        <w:t>муниципального</w:t>
      </w:r>
      <w:r w:rsidRPr="00E41D01">
        <w:t xml:space="preserve"> округа в программном комплексе ГИС Zulu при помощи пакета ZuluThermo.</w:t>
      </w:r>
    </w:p>
    <w:p w:rsidR="008B17E2" w:rsidRPr="00E41D01" w:rsidRDefault="008B17E2" w:rsidP="00E41D01">
      <w:pPr>
        <w:pStyle w:val="afe"/>
        <w:spacing w:line="276" w:lineRule="auto"/>
        <w:ind w:left="101" w:right="-283"/>
      </w:pPr>
      <w:r w:rsidRPr="00E41D01">
        <w:t>Основой ZuluThermo является географическая информационная система (ГИС) Zulu. ГИС Zulu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rsidR="008B17E2" w:rsidRPr="00E41D01" w:rsidRDefault="008B17E2" w:rsidP="00E41D01">
      <w:pPr>
        <w:pStyle w:val="afe"/>
        <w:spacing w:line="276" w:lineRule="auto"/>
        <w:ind w:left="101" w:right="-283"/>
      </w:pPr>
      <w:r w:rsidRPr="00E41D01">
        <w:t xml:space="preserve">При помощи ГИС создана карта </w:t>
      </w:r>
      <w:r w:rsidR="001C25DA" w:rsidRPr="00E41D01">
        <w:t>Шпаковского МО</w:t>
      </w:r>
      <w:r w:rsidRPr="00E41D01">
        <w:t>, и на неё нанесены тепловые сети. ZuluThermo позволяет рассчитывать системы централизованного теплоснабжения большого объёма и любой сложности.</w:t>
      </w:r>
    </w:p>
    <w:p w:rsidR="008B17E2" w:rsidRPr="00E41D01" w:rsidRDefault="008B17E2" w:rsidP="00E41D01">
      <w:pPr>
        <w:pStyle w:val="afe"/>
        <w:spacing w:line="276" w:lineRule="auto"/>
        <w:ind w:left="101" w:right="-283"/>
      </w:pPr>
      <w:r w:rsidRPr="00E41D01">
        <w:t>Программа предусматривает выполнение теплогидравлического расчёта системы централизованного теплоснабжения с потребителями, подключёнными к тепловой сети по различным схемам. Используются 34 схемных решения подключения потребителей, а также 29 схем присоединения ЦТП.</w:t>
      </w:r>
    </w:p>
    <w:p w:rsidR="008B17E2" w:rsidRPr="00E41D01" w:rsidRDefault="008B17E2" w:rsidP="00E41D01">
      <w:pPr>
        <w:pStyle w:val="afe"/>
        <w:spacing w:line="276" w:lineRule="auto"/>
        <w:ind w:left="101" w:right="-283"/>
      </w:pPr>
      <w:r w:rsidRPr="00E41D01">
        <w:t>Расчёт систем теплоснабжения производился с учётом утечек из тепловой сети и систем теплопотребления, а также тепловых потерь в трубопроводах тепловой сети.</w:t>
      </w:r>
    </w:p>
    <w:p w:rsidR="008B17E2" w:rsidRPr="00E41D01" w:rsidRDefault="008B17E2" w:rsidP="00E41D01">
      <w:pPr>
        <w:pStyle w:val="afe"/>
        <w:spacing w:line="276" w:lineRule="auto"/>
        <w:ind w:left="101" w:right="-283"/>
      </w:pPr>
      <w:r w:rsidRPr="00E41D01">
        <w:t>Расчёт тепловых потерь проводился по фактическому состоянию изоляции.</w:t>
      </w:r>
    </w:p>
    <w:p w:rsidR="008B17E2" w:rsidRPr="00E41D01" w:rsidRDefault="008B17E2" w:rsidP="00E41D01">
      <w:pPr>
        <w:pStyle w:val="afe"/>
        <w:spacing w:line="276" w:lineRule="auto"/>
        <w:ind w:left="101" w:right="-283"/>
      </w:pPr>
      <w:r w:rsidRPr="00E41D01">
        <w:t>Результаты расчётов экспортированы в MS Excel и представлены ниже с помощью тематической раскраски и пьезометрических графиков. Картографи</w:t>
      </w:r>
      <w:r w:rsidRPr="00E41D01">
        <w:lastRenderedPageBreak/>
        <w:t>ческий материал и схема тепловых сетей оформлены в виде документов с использованием макета печати.</w:t>
      </w:r>
    </w:p>
    <w:p w:rsidR="008B17E2" w:rsidRPr="00E41D01" w:rsidRDefault="008B17E2" w:rsidP="00E41D01">
      <w:pPr>
        <w:pStyle w:val="afe"/>
        <w:spacing w:line="276" w:lineRule="auto"/>
        <w:ind w:left="101" w:right="-283"/>
      </w:pPr>
      <w:r w:rsidRPr="00E41D01">
        <w:t xml:space="preserve">Тепловые сети </w:t>
      </w:r>
      <w:r w:rsidR="001C25DA" w:rsidRPr="00E41D01">
        <w:t>Шпаковского МО</w:t>
      </w:r>
      <w:r w:rsidRPr="00E41D01">
        <w:t xml:space="preserve"> изображены на карте с привязкой к местности (по координатам, с привязкой к окружающим объектам), что позволяет в дальнейшем не только проводить теплогидравлические расчёты, но и, зная точное местонахождение тепловых сетей, решать другие инженерные задачи, например, моделировать различные аварийные ситуации на источниках и сетях теплоснабжения.</w:t>
      </w:r>
    </w:p>
    <w:p w:rsidR="008B17E2" w:rsidRPr="00E41D01" w:rsidRDefault="008B17E2" w:rsidP="00E41D01">
      <w:pPr>
        <w:pStyle w:val="afe"/>
        <w:spacing w:line="276" w:lineRule="auto"/>
        <w:ind w:left="101" w:right="-283"/>
      </w:pPr>
      <w:r w:rsidRPr="00E41D01">
        <w:t xml:space="preserve">Моделирование аварийных ситуаций на источниках и сетях теплоснабжения </w:t>
      </w:r>
      <w:r w:rsidR="001C25DA" w:rsidRPr="00E41D01">
        <w:t>Шпаковского МО</w:t>
      </w:r>
      <w:r w:rsidRPr="00E41D01">
        <w:t xml:space="preserve"> проводилось в программном комплексе ГИС Zulu при помощи пакета ZuluThermo и инструмента Коммутационные задачи путём симуляции отключения запорных устройств на «аварийных» участках.</w:t>
      </w:r>
    </w:p>
    <w:p w:rsidR="008B17E2" w:rsidRPr="00E41D01" w:rsidRDefault="008B17E2" w:rsidP="00E41D01">
      <w:pPr>
        <w:pStyle w:val="afe"/>
        <w:spacing w:line="276" w:lineRule="auto"/>
        <w:ind w:left="101" w:right="-283"/>
      </w:pPr>
      <w:r w:rsidRPr="00E41D01">
        <w:t xml:space="preserve">Симулирование закрытия запорных устройств на участках предполагаемых аварий приведены на рисунках </w:t>
      </w:r>
      <w:r w:rsidR="0066786C">
        <w:t>1-8</w:t>
      </w:r>
      <w:r w:rsidRPr="00E41D01">
        <w:t>.</w:t>
      </w:r>
    </w:p>
    <w:p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7262CE8D" wp14:editId="539AFA1F">
            <wp:extent cx="5486400" cy="316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отельная №38-1 Отключение в ТК-14 (ЗУ №51;52).png"/>
                    <pic:cNvPicPr/>
                  </pic:nvPicPr>
                  <pic:blipFill>
                    <a:blip r:embed="rId75">
                      <a:extLst>
                        <a:ext uri="{28A0092B-C50C-407E-A947-70E740481C1C}">
                          <a14:useLocalDpi xmlns:a14="http://schemas.microsoft.com/office/drawing/2010/main" val="0"/>
                        </a:ext>
                      </a:extLst>
                    </a:blip>
                    <a:stretch>
                      <a:fillRect/>
                    </a:stretch>
                  </pic:blipFill>
                  <pic:spPr>
                    <a:xfrm>
                      <a:off x="0" y="0"/>
                      <a:ext cx="5488935" cy="3170394"/>
                    </a:xfrm>
                    <a:prstGeom prst="rect">
                      <a:avLst/>
                    </a:prstGeom>
                  </pic:spPr>
                </pic:pic>
              </a:graphicData>
            </a:graphic>
          </wp:inline>
        </w:drawing>
      </w:r>
    </w:p>
    <w:p w:rsidR="008B17E2" w:rsidRPr="00BB6312" w:rsidRDefault="008B17E2" w:rsidP="008B17E2">
      <w:pPr>
        <w:pStyle w:val="afe"/>
        <w:spacing w:line="360" w:lineRule="auto"/>
        <w:ind w:firstLine="0"/>
        <w:jc w:val="center"/>
        <w:rPr>
          <w:sz w:val="22"/>
          <w:szCs w:val="22"/>
        </w:rPr>
      </w:pPr>
      <w:bookmarkStart w:id="65" w:name="_Ref106791046"/>
      <w:r w:rsidRPr="00BB6312">
        <w:rPr>
          <w:sz w:val="22"/>
          <w:szCs w:val="22"/>
        </w:rPr>
        <w:t xml:space="preserve">Рисунок </w:t>
      </w:r>
      <w:r w:rsidR="00610FDB" w:rsidRPr="00BB6312">
        <w:rPr>
          <w:sz w:val="22"/>
          <w:szCs w:val="22"/>
        </w:rPr>
        <w:fldChar w:fldCharType="begin"/>
      </w:r>
      <w:r w:rsidRPr="00BB6312">
        <w:rPr>
          <w:sz w:val="22"/>
          <w:szCs w:val="22"/>
        </w:rPr>
        <w:instrText xml:space="preserve"> SEQ Рисунок \* ARABIC </w:instrText>
      </w:r>
      <w:r w:rsidR="00610FDB" w:rsidRPr="00BB6312">
        <w:rPr>
          <w:sz w:val="22"/>
          <w:szCs w:val="22"/>
        </w:rPr>
        <w:fldChar w:fldCharType="separate"/>
      </w:r>
      <w:r w:rsidR="00581C30">
        <w:rPr>
          <w:noProof/>
          <w:sz w:val="22"/>
          <w:szCs w:val="22"/>
        </w:rPr>
        <w:t>1</w:t>
      </w:r>
      <w:r w:rsidR="00610FDB" w:rsidRPr="00BB6312">
        <w:rPr>
          <w:sz w:val="22"/>
          <w:szCs w:val="22"/>
        </w:rPr>
        <w:fldChar w:fldCharType="end"/>
      </w:r>
      <w:bookmarkEnd w:id="65"/>
      <w:r w:rsidRPr="00BB6312">
        <w:rPr>
          <w:sz w:val="22"/>
          <w:szCs w:val="22"/>
        </w:rPr>
        <w:t xml:space="preserve"> - Визуализация отключения запорной арматуры на котельной </w:t>
      </w:r>
      <w:r w:rsidR="001C25DA" w:rsidRPr="00BB6312">
        <w:rPr>
          <w:sz w:val="22"/>
          <w:szCs w:val="22"/>
        </w:rPr>
        <w:t>№38-01 Отключение в ТК-14 (ЗУ №51;52)</w:t>
      </w:r>
    </w:p>
    <w:p w:rsidR="001C25DA"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7B7A5DAF" wp14:editId="20690E65">
            <wp:extent cx="5467350" cy="3155589"/>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Котельная №38-3 Отключение в узле В-2 (ЗУ №35;36).png"/>
                    <pic:cNvPicPr/>
                  </pic:nvPicPr>
                  <pic:blipFill>
                    <a:blip r:embed="rId76">
                      <a:extLst>
                        <a:ext uri="{28A0092B-C50C-407E-A947-70E740481C1C}">
                          <a14:useLocalDpi xmlns:a14="http://schemas.microsoft.com/office/drawing/2010/main" val="0"/>
                        </a:ext>
                      </a:extLst>
                    </a:blip>
                    <a:stretch>
                      <a:fillRect/>
                    </a:stretch>
                  </pic:blipFill>
                  <pic:spPr>
                    <a:xfrm>
                      <a:off x="0" y="0"/>
                      <a:ext cx="5470906" cy="3157641"/>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00581C30">
        <w:rPr>
          <w:noProof/>
          <w:sz w:val="24"/>
          <w:szCs w:val="24"/>
        </w:rPr>
        <w:t>2</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№38-03 Отключение в узле В-2 (ЗУ №35;36)</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7959EA11" wp14:editId="097582EB">
            <wp:extent cx="5629275" cy="3234005"/>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Котельная №38-7 Отключение в ТК-23 (ЗУ №82;84).png"/>
                    <pic:cNvPicPr/>
                  </pic:nvPicPr>
                  <pic:blipFill>
                    <a:blip r:embed="rId77">
                      <a:extLst>
                        <a:ext uri="{28A0092B-C50C-407E-A947-70E740481C1C}">
                          <a14:useLocalDpi xmlns:a14="http://schemas.microsoft.com/office/drawing/2010/main" val="0"/>
                        </a:ext>
                      </a:extLst>
                    </a:blip>
                    <a:stretch>
                      <a:fillRect/>
                    </a:stretch>
                  </pic:blipFill>
                  <pic:spPr>
                    <a:xfrm>
                      <a:off x="0" y="0"/>
                      <a:ext cx="5634987" cy="3237287"/>
                    </a:xfrm>
                    <a:prstGeom prst="rect">
                      <a:avLst/>
                    </a:prstGeom>
                  </pic:spPr>
                </pic:pic>
              </a:graphicData>
            </a:graphic>
          </wp:inline>
        </w:drawing>
      </w:r>
    </w:p>
    <w:p w:rsidR="001C25DA" w:rsidRPr="00BB6312" w:rsidRDefault="001C25DA" w:rsidP="00BB6312">
      <w:pPr>
        <w:pStyle w:val="afe"/>
        <w:spacing w:line="276" w:lineRule="auto"/>
        <w:ind w:firstLine="0"/>
        <w:jc w:val="center"/>
        <w:rPr>
          <w:sz w:val="22"/>
          <w:szCs w:val="22"/>
        </w:rPr>
      </w:pPr>
      <w:r w:rsidRPr="00BB6312">
        <w:rPr>
          <w:sz w:val="22"/>
          <w:szCs w:val="22"/>
        </w:rPr>
        <w:t xml:space="preserve">Рисунок </w:t>
      </w:r>
      <w:r w:rsidR="00610FDB" w:rsidRPr="00BB6312">
        <w:rPr>
          <w:sz w:val="22"/>
          <w:szCs w:val="22"/>
        </w:rPr>
        <w:fldChar w:fldCharType="begin"/>
      </w:r>
      <w:r w:rsidRPr="00BB6312">
        <w:rPr>
          <w:sz w:val="22"/>
          <w:szCs w:val="22"/>
        </w:rPr>
        <w:instrText xml:space="preserve"> SEQ Рисунок \* ARABIC </w:instrText>
      </w:r>
      <w:r w:rsidR="00610FDB" w:rsidRPr="00BB6312">
        <w:rPr>
          <w:sz w:val="22"/>
          <w:szCs w:val="22"/>
        </w:rPr>
        <w:fldChar w:fldCharType="separate"/>
      </w:r>
      <w:r w:rsidR="00581C30">
        <w:rPr>
          <w:noProof/>
          <w:sz w:val="22"/>
          <w:szCs w:val="22"/>
        </w:rPr>
        <w:t>3</w:t>
      </w:r>
      <w:r w:rsidR="00610FDB" w:rsidRPr="00BB6312">
        <w:rPr>
          <w:sz w:val="22"/>
          <w:szCs w:val="22"/>
        </w:rPr>
        <w:fldChar w:fldCharType="end"/>
      </w:r>
      <w:r w:rsidRPr="00BB6312">
        <w:rPr>
          <w:sz w:val="22"/>
          <w:szCs w:val="22"/>
        </w:rPr>
        <w:t xml:space="preserve"> - Визуализация отключения запорной арматуры на котельной №38-07 Отключение в ТК-23 (ЗУ №82;84)</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7C2C24D8" wp14:editId="448E6A81">
            <wp:extent cx="5941060" cy="3423285"/>
            <wp:effectExtent l="0" t="0" r="2540"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Котельная №38-9 Отключение в ТК-7 (ЗУ №21;22).png"/>
                    <pic:cNvPicPr/>
                  </pic:nvPicPr>
                  <pic:blipFill>
                    <a:blip r:embed="rId78">
                      <a:extLst>
                        <a:ext uri="{28A0092B-C50C-407E-A947-70E740481C1C}">
                          <a14:useLocalDpi xmlns:a14="http://schemas.microsoft.com/office/drawing/2010/main" val="0"/>
                        </a:ext>
                      </a:extLst>
                    </a:blip>
                    <a:stretch>
                      <a:fillRect/>
                    </a:stretch>
                  </pic:blipFill>
                  <pic:spPr>
                    <a:xfrm>
                      <a:off x="0" y="0"/>
                      <a:ext cx="5941060" cy="342328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00581C30">
        <w:rPr>
          <w:noProof/>
          <w:sz w:val="24"/>
          <w:szCs w:val="24"/>
        </w:rPr>
        <w:t>4</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w:t>
      </w:r>
      <w:r w:rsidR="000D01B6" w:rsidRPr="00BB6312">
        <w:rPr>
          <w:sz w:val="24"/>
          <w:szCs w:val="24"/>
        </w:rPr>
        <w:t>0</w:t>
      </w:r>
      <w:r w:rsidRPr="00BB6312">
        <w:rPr>
          <w:sz w:val="24"/>
          <w:szCs w:val="24"/>
        </w:rPr>
        <w:t>9 Отключение в ТК-07 (ЗУ №21;22)</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2698B068" wp14:editId="4AB43B94">
            <wp:extent cx="5941060" cy="3449955"/>
            <wp:effectExtent l="0" t="0" r="254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Котельная №38-10 Отключение в узле В-1 (ЗУ №7;8).png"/>
                    <pic:cNvPicPr/>
                  </pic:nvPicPr>
                  <pic:blipFill>
                    <a:blip r:embed="rId79">
                      <a:extLst>
                        <a:ext uri="{28A0092B-C50C-407E-A947-70E740481C1C}">
                          <a14:useLocalDpi xmlns:a14="http://schemas.microsoft.com/office/drawing/2010/main" val="0"/>
                        </a:ext>
                      </a:extLst>
                    </a:blip>
                    <a:stretch>
                      <a:fillRect/>
                    </a:stretch>
                  </pic:blipFill>
                  <pic:spPr>
                    <a:xfrm>
                      <a:off x="0" y="0"/>
                      <a:ext cx="5941060" cy="344995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00581C30">
        <w:rPr>
          <w:noProof/>
          <w:sz w:val="24"/>
          <w:szCs w:val="24"/>
        </w:rPr>
        <w:t>5</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№38-10 Отключение в узле В-1 (ЗУ №7;8)</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7F5E86A3" wp14:editId="68600E4D">
            <wp:extent cx="5941060" cy="3410585"/>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Котельная №38-11 Отключение в узле В-3 (ЗУ №9;10).png"/>
                    <pic:cNvPicPr/>
                  </pic:nvPicPr>
                  <pic:blipFill>
                    <a:blip r:embed="rId80">
                      <a:extLst>
                        <a:ext uri="{28A0092B-C50C-407E-A947-70E740481C1C}">
                          <a14:useLocalDpi xmlns:a14="http://schemas.microsoft.com/office/drawing/2010/main" val="0"/>
                        </a:ext>
                      </a:extLst>
                    </a:blip>
                    <a:stretch>
                      <a:fillRect/>
                    </a:stretch>
                  </pic:blipFill>
                  <pic:spPr>
                    <a:xfrm>
                      <a:off x="0" y="0"/>
                      <a:ext cx="5941060" cy="341058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00581C30">
        <w:rPr>
          <w:noProof/>
          <w:sz w:val="24"/>
          <w:szCs w:val="24"/>
        </w:rPr>
        <w:t>6</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№38-11 Отключение в узле В-3 (ЗУ №9;10)</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4811A02D" wp14:editId="673AB004">
            <wp:extent cx="5941060" cy="3433445"/>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Котельная №38-20 Отключение в ТК-46 (ЗУ №75, 76).png"/>
                    <pic:cNvPicPr/>
                  </pic:nvPicPr>
                  <pic:blipFill>
                    <a:blip r:embed="rId81">
                      <a:extLst>
                        <a:ext uri="{28A0092B-C50C-407E-A947-70E740481C1C}">
                          <a14:useLocalDpi xmlns:a14="http://schemas.microsoft.com/office/drawing/2010/main" val="0"/>
                        </a:ext>
                      </a:extLst>
                    </a:blip>
                    <a:stretch>
                      <a:fillRect/>
                    </a:stretch>
                  </pic:blipFill>
                  <pic:spPr>
                    <a:xfrm>
                      <a:off x="0" y="0"/>
                      <a:ext cx="5941060" cy="343344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00581C30">
        <w:rPr>
          <w:noProof/>
          <w:sz w:val="24"/>
          <w:szCs w:val="24"/>
        </w:rPr>
        <w:t>7</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№38-20 Отключение в ТК-46 (ЗУ №75, 76)</w:t>
      </w:r>
    </w:p>
    <w:p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517F8935" wp14:editId="24BF847B">
            <wp:extent cx="5941060" cy="3415030"/>
            <wp:effectExtent l="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Котельная №38-22 Отключение в ТК-7 (ЗУ №63, 64).png"/>
                    <pic:cNvPicPr/>
                  </pic:nvPicPr>
                  <pic:blipFill>
                    <a:blip r:embed="rId82">
                      <a:extLst>
                        <a:ext uri="{28A0092B-C50C-407E-A947-70E740481C1C}">
                          <a14:useLocalDpi xmlns:a14="http://schemas.microsoft.com/office/drawing/2010/main" val="0"/>
                        </a:ext>
                      </a:extLst>
                    </a:blip>
                    <a:stretch>
                      <a:fillRect/>
                    </a:stretch>
                  </pic:blipFill>
                  <pic:spPr>
                    <a:xfrm>
                      <a:off x="0" y="0"/>
                      <a:ext cx="5941060" cy="3415030"/>
                    </a:xfrm>
                    <a:prstGeom prst="rect">
                      <a:avLst/>
                    </a:prstGeom>
                  </pic:spPr>
                </pic:pic>
              </a:graphicData>
            </a:graphic>
          </wp:inline>
        </w:drawing>
      </w:r>
    </w:p>
    <w:p w:rsidR="008B17E2" w:rsidRPr="00BB6312" w:rsidRDefault="008B17E2" w:rsidP="00E41D01">
      <w:pPr>
        <w:pStyle w:val="afe"/>
        <w:spacing w:line="276" w:lineRule="auto"/>
        <w:ind w:right="-283" w:firstLine="0"/>
        <w:jc w:val="center"/>
        <w:rPr>
          <w:sz w:val="24"/>
          <w:szCs w:val="24"/>
        </w:rPr>
      </w:pPr>
      <w:bookmarkStart w:id="66" w:name="_Ref108976545"/>
      <w:r w:rsidRPr="00BB6312">
        <w:rPr>
          <w:sz w:val="24"/>
          <w:szCs w:val="24"/>
        </w:rPr>
        <w:t xml:space="preserve">Рисунок </w:t>
      </w:r>
      <w:r w:rsidR="00610FDB" w:rsidRPr="00BB6312">
        <w:rPr>
          <w:sz w:val="24"/>
          <w:szCs w:val="24"/>
        </w:rPr>
        <w:fldChar w:fldCharType="begin"/>
      </w:r>
      <w:r w:rsidR="00A62CD4" w:rsidRPr="00BB6312">
        <w:rPr>
          <w:sz w:val="24"/>
          <w:szCs w:val="24"/>
        </w:rPr>
        <w:instrText xml:space="preserve"> SEQ Рисунок \* ARABIC </w:instrText>
      </w:r>
      <w:r w:rsidR="00610FDB" w:rsidRPr="00BB6312">
        <w:rPr>
          <w:sz w:val="24"/>
          <w:szCs w:val="24"/>
        </w:rPr>
        <w:fldChar w:fldCharType="separate"/>
      </w:r>
      <w:r w:rsidR="00581C30">
        <w:rPr>
          <w:noProof/>
          <w:sz w:val="24"/>
          <w:szCs w:val="24"/>
        </w:rPr>
        <w:t>8</w:t>
      </w:r>
      <w:r w:rsidR="00610FDB" w:rsidRPr="00BB6312">
        <w:rPr>
          <w:sz w:val="24"/>
          <w:szCs w:val="24"/>
        </w:rPr>
        <w:fldChar w:fldCharType="end"/>
      </w:r>
      <w:bookmarkEnd w:id="66"/>
      <w:r w:rsidRPr="00BB6312">
        <w:rPr>
          <w:sz w:val="24"/>
          <w:szCs w:val="24"/>
        </w:rPr>
        <w:t xml:space="preserve"> - Визуализация отключения запорной арматуры на котельной </w:t>
      </w:r>
      <w:r w:rsidR="001C25DA" w:rsidRPr="00BB6312">
        <w:rPr>
          <w:sz w:val="24"/>
          <w:szCs w:val="24"/>
        </w:rPr>
        <w:t>№38-22 Отключение в ТК-7 (ЗУ №63, 64)</w:t>
      </w:r>
    </w:p>
    <w:p w:rsidR="008B17E2" w:rsidRPr="00E41D01" w:rsidRDefault="008B17E2" w:rsidP="00E41D01">
      <w:pPr>
        <w:pStyle w:val="afe"/>
        <w:spacing w:line="276" w:lineRule="auto"/>
        <w:ind w:left="101" w:right="-283"/>
      </w:pPr>
    </w:p>
    <w:p w:rsidR="008B17E2" w:rsidRPr="00E41D01" w:rsidRDefault="008B17E2" w:rsidP="00E41D01">
      <w:pPr>
        <w:pStyle w:val="afe"/>
        <w:spacing w:line="276" w:lineRule="auto"/>
        <w:ind w:left="101" w:right="-283"/>
      </w:pPr>
      <w:r w:rsidRPr="00E41D01">
        <w:t>По участкам тепловой сети, обозначенным красным цветом, прекращается подача тепловой энергии (теплоносителя) потребителям, также раскрашенным в красный цвет, в результате аварийной ситуации. Теплоснабжение потребителей восстановится лишь после ликвидации аварии на соответствующем участке.</w:t>
      </w:r>
    </w:p>
    <w:p w:rsidR="008B17E2" w:rsidRPr="00E41D01" w:rsidRDefault="008B17E2" w:rsidP="00E41D01">
      <w:pPr>
        <w:pStyle w:val="afe"/>
        <w:spacing w:line="276" w:lineRule="auto"/>
        <w:ind w:left="101" w:right="-283"/>
      </w:pPr>
      <w:r w:rsidRPr="00E41D01">
        <w:t>В результате моделирования аварийной ситуации в ГИС Zulu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rsidR="008B17E2" w:rsidRPr="00E41D01" w:rsidRDefault="008B17E2" w:rsidP="00E41D01">
      <w:pPr>
        <w:pStyle w:val="afe"/>
        <w:spacing w:line="276" w:lineRule="auto"/>
        <w:ind w:left="101" w:right="-283"/>
      </w:pPr>
      <w:r w:rsidRPr="00E41D01">
        <w:t xml:space="preserve">Результаты моделирования </w:t>
      </w:r>
      <w:r w:rsidRPr="00D24842">
        <w:t>аварийных ситуаций на источниках и сетях теплоснабжения, приведённые в таблицах</w:t>
      </w:r>
      <w:r w:rsidR="00D24842" w:rsidRPr="00D24842">
        <w:t xml:space="preserve"> 8-</w:t>
      </w:r>
      <w:r w:rsidR="00D24842">
        <w:t>31</w:t>
      </w:r>
      <w:r w:rsidRPr="00E41D01">
        <w:t xml:space="preserve"> являются наиболее вероятными. В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ZuluThermo путём отключения/включения запорной арматуры на необходимом участке трубопровода.</w:t>
      </w:r>
    </w:p>
    <w:p w:rsidR="007C421C" w:rsidRPr="00E41D01" w:rsidRDefault="007C421C" w:rsidP="00E41D01">
      <w:pPr>
        <w:pStyle w:val="afe"/>
        <w:spacing w:line="276" w:lineRule="auto"/>
        <w:ind w:left="101" w:right="-283"/>
      </w:pPr>
    </w:p>
    <w:p w:rsidR="008B17E2" w:rsidRPr="00E41D01" w:rsidRDefault="008B17E2" w:rsidP="00E41D01">
      <w:pPr>
        <w:pStyle w:val="afe"/>
        <w:spacing w:line="276" w:lineRule="auto"/>
        <w:ind w:left="101" w:right="-283" w:firstLine="41"/>
      </w:pPr>
      <w:r w:rsidRPr="00E41D01">
        <w:t xml:space="preserve">Котельная </w:t>
      </w:r>
      <w:r w:rsidR="001C25DA" w:rsidRPr="00E41D01">
        <w:t xml:space="preserve">№38-01 </w:t>
      </w:r>
    </w:p>
    <w:p w:rsidR="008B17E2" w:rsidRPr="00E41D01" w:rsidRDefault="008B17E2" w:rsidP="00E41D01">
      <w:pPr>
        <w:pStyle w:val="afe"/>
        <w:spacing w:line="276" w:lineRule="auto"/>
        <w:ind w:left="101" w:right="-283" w:firstLine="41"/>
      </w:pPr>
      <w:r w:rsidRPr="00E41D01">
        <w:t>Отключены запорные устройства</w:t>
      </w:r>
      <w:r w:rsidR="001C25DA" w:rsidRPr="00E41D01">
        <w:t>: Отключение в ТК-14 (ЗУ №51;52)</w:t>
      </w:r>
    </w:p>
    <w:p w:rsidR="008B17E2" w:rsidRPr="00E41D01" w:rsidRDefault="008B17E2" w:rsidP="00E41D01">
      <w:pPr>
        <w:pStyle w:val="afe"/>
        <w:spacing w:line="276" w:lineRule="auto"/>
        <w:ind w:left="101" w:right="-283"/>
      </w:pPr>
      <w:bookmarkStart w:id="67" w:name="_Ref106791118"/>
      <w:r w:rsidRPr="00E41D01">
        <w:t xml:space="preserve">Таблица </w:t>
      </w:r>
      <w:bookmarkEnd w:id="67"/>
      <w:r w:rsidR="00D24842">
        <w:t>8</w:t>
      </w:r>
      <w:r w:rsidRPr="00E41D01">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1200"/>
        <w:gridCol w:w="1151"/>
        <w:gridCol w:w="1364"/>
        <w:gridCol w:w="1473"/>
        <w:gridCol w:w="1607"/>
        <w:gridCol w:w="1707"/>
      </w:tblGrid>
      <w:tr w:rsidR="000D01B6" w:rsidRPr="00E41D01" w:rsidTr="006556CA">
        <w:trPr>
          <w:trHeight w:val="20"/>
          <w:tblHeader/>
          <w:jc w:val="center"/>
        </w:trPr>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lastRenderedPageBreak/>
              <w:t>Наименование узла</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Расчетная нагрузка на отопление, Гкал/ч</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Расчетная нагрузка на ГВС, Гкал/ч</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Вероятность безотказной работы</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Коэффициент готовности</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Средний суммарный недоотпуск теплоты, Гкал/от.период</w:t>
            </w:r>
          </w:p>
        </w:tc>
        <w:tc>
          <w:tcPr>
            <w:tcW w:w="1790" w:type="dxa"/>
            <w:shd w:val="clear" w:color="auto" w:fill="FFFFFF" w:themeFill="background1"/>
            <w:vAlign w:val="center"/>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Категория надежности теплоснабжения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МБУ ДО  "Детская художественная школа"  в ЖД по ул.Ленина, 171 (дог.№48)</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0,172</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4,958</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Ленина 175</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0,289</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8,154</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МБОУ  СОШ  №4  (Учебный корпус , Шпака, 26  2.Спортивный клуб, Шпака, 26), (Дог.№92)</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0,430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12,188</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E41D01" w:rsidRDefault="008B17E2" w:rsidP="008B17E2">
      <w:pPr>
        <w:pStyle w:val="afe"/>
        <w:spacing w:line="360" w:lineRule="auto"/>
        <w:ind w:left="101" w:right="105"/>
        <w:rPr>
          <w:sz w:val="24"/>
          <w:szCs w:val="24"/>
        </w:rPr>
      </w:pPr>
      <w:r w:rsidRPr="00E41D01">
        <w:rPr>
          <w:sz w:val="24"/>
          <w:szCs w:val="24"/>
        </w:rPr>
        <w:t xml:space="preserve">Таблица </w:t>
      </w:r>
      <w:r w:rsidR="00D24842">
        <w:rPr>
          <w:sz w:val="24"/>
          <w:szCs w:val="24"/>
        </w:rPr>
        <w:t>9</w:t>
      </w:r>
      <w:r w:rsidR="0039773D" w:rsidRPr="00E41D01">
        <w:rPr>
          <w:sz w:val="24"/>
          <w:szCs w:val="24"/>
        </w:rPr>
        <w:t xml:space="preserve">–Итоговые значения параметров </w:t>
      </w:r>
    </w:p>
    <w:tbl>
      <w:tblPr>
        <w:tblW w:w="5317" w:type="pct"/>
        <w:jc w:val="center"/>
        <w:tblLook w:val="04A0" w:firstRow="1" w:lastRow="0" w:firstColumn="1" w:lastColumn="0" w:noHBand="0" w:noVBand="1"/>
      </w:tblPr>
      <w:tblGrid>
        <w:gridCol w:w="5143"/>
        <w:gridCol w:w="4866"/>
      </w:tblGrid>
      <w:tr w:rsidR="008B17E2" w:rsidRPr="00BB6312" w:rsidTr="00BB6312">
        <w:trPr>
          <w:trHeight w:val="20"/>
          <w:tblHeader/>
          <w:jc w:val="center"/>
        </w:trPr>
        <w:tc>
          <w:tcPr>
            <w:tcW w:w="2569"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31"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подающем тр.,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5,433</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обратном тр.,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5,433</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отопление,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0,891</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вентиляцию,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ГВС(Откр.),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системе отопления,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27,630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системе вентиляции,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системе ГВС,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Суммарный объем воды, куб. 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38,496</w:t>
            </w:r>
          </w:p>
        </w:tc>
      </w:tr>
    </w:tbl>
    <w:p w:rsidR="008B17E2" w:rsidRDefault="008B17E2" w:rsidP="008B17E2">
      <w:pPr>
        <w:pStyle w:val="afe"/>
        <w:spacing w:line="360" w:lineRule="auto"/>
        <w:ind w:left="101" w:right="105"/>
        <w:rPr>
          <w:rFonts w:ascii="Arial" w:hAnsi="Arial" w:cs="Arial"/>
          <w:sz w:val="24"/>
          <w:szCs w:val="24"/>
        </w:rPr>
      </w:pPr>
      <w:bookmarkStart w:id="68" w:name="_Ref106800067"/>
    </w:p>
    <w:p w:rsidR="008B17E2" w:rsidRPr="006556CA" w:rsidRDefault="008B17E2" w:rsidP="006556CA">
      <w:pPr>
        <w:pStyle w:val="afe"/>
        <w:spacing w:line="276" w:lineRule="auto"/>
        <w:ind w:left="101" w:right="105"/>
        <w:rPr>
          <w:sz w:val="24"/>
          <w:szCs w:val="24"/>
        </w:rPr>
      </w:pPr>
      <w:r w:rsidRPr="006556CA">
        <w:rPr>
          <w:sz w:val="24"/>
          <w:szCs w:val="24"/>
        </w:rPr>
        <w:t xml:space="preserve">Таблица </w:t>
      </w:r>
      <w:bookmarkEnd w:id="68"/>
      <w:r w:rsidR="00D24842">
        <w:rPr>
          <w:sz w:val="24"/>
          <w:szCs w:val="24"/>
        </w:rPr>
        <w:t>10</w:t>
      </w:r>
      <w:r w:rsidRPr="006556CA">
        <w:rPr>
          <w:sz w:val="24"/>
          <w:szCs w:val="24"/>
        </w:rPr>
        <w:t xml:space="preserve"> - Перечень отключенных трубопроводов по результатам моделирования аварийной ситуации</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46"/>
        <w:gridCol w:w="1659"/>
        <w:gridCol w:w="908"/>
        <w:gridCol w:w="1528"/>
        <w:gridCol w:w="1609"/>
        <w:gridCol w:w="896"/>
        <w:gridCol w:w="1649"/>
      </w:tblGrid>
      <w:tr w:rsidR="008B17E2" w:rsidRPr="00BB6312" w:rsidTr="006556CA">
        <w:trPr>
          <w:trHeight w:val="20"/>
          <w:tblHeader/>
          <w:jc w:val="center"/>
        </w:trPr>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Длина участка,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Поток отказов, 1/ч</w:t>
            </w:r>
          </w:p>
        </w:tc>
        <w:tc>
          <w:tcPr>
            <w:tcW w:w="1649" w:type="dxa"/>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Вероятность отказа</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ТК-14</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0,2190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45;46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0,0860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45;46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МБУ ДО  "Детская художественная школа"  в ЖД по ул.Ленина, 171 (дог.№48)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0,0860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110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0,1590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52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0,1590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49;50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49;50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175</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14</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47;48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 xml:space="preserve">МБОУ  СОШ  №4  (Учебный корпус , Шпака, 26  </w:t>
            </w:r>
            <w:r w:rsidRPr="006556CA">
              <w:rPr>
                <w:rFonts w:ascii="Times New Roman" w:hAnsi="Times New Roman"/>
                <w:color w:val="000000"/>
                <w:sz w:val="22"/>
              </w:rPr>
              <w:lastRenderedPageBreak/>
              <w:t>2.Спортивный клуб, Шпака, 26), (Дог.№92)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lastRenderedPageBreak/>
              <w:t>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0,0002</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lastRenderedPageBreak/>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47;48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bl>
    <w:p w:rsidR="008B17E2" w:rsidRDefault="008B17E2" w:rsidP="008B17E2">
      <w:pPr>
        <w:spacing w:after="0" w:line="240" w:lineRule="auto"/>
        <w:ind w:firstLine="709"/>
        <w:jc w:val="both"/>
        <w:rPr>
          <w:rFonts w:ascii="Times New Roman" w:hAnsi="Times New Roman"/>
          <w:sz w:val="28"/>
          <w:szCs w:val="28"/>
        </w:rPr>
      </w:pPr>
    </w:p>
    <w:p w:rsidR="001C25DA" w:rsidRPr="006556CA" w:rsidRDefault="001C25DA" w:rsidP="006556CA">
      <w:pPr>
        <w:pStyle w:val="afe"/>
        <w:spacing w:line="360" w:lineRule="auto"/>
        <w:ind w:right="105" w:firstLine="41"/>
        <w:rPr>
          <w:sz w:val="24"/>
          <w:szCs w:val="24"/>
        </w:rPr>
      </w:pPr>
      <w:r w:rsidRPr="006556CA">
        <w:rPr>
          <w:sz w:val="24"/>
          <w:szCs w:val="24"/>
        </w:rPr>
        <w:t xml:space="preserve">Котельная №38-03 </w:t>
      </w:r>
    </w:p>
    <w:p w:rsidR="001C25DA" w:rsidRPr="006556CA" w:rsidRDefault="001C25DA" w:rsidP="006556CA">
      <w:pPr>
        <w:pStyle w:val="afe"/>
        <w:spacing w:line="360" w:lineRule="auto"/>
        <w:ind w:right="105" w:firstLine="41"/>
        <w:rPr>
          <w:sz w:val="24"/>
          <w:szCs w:val="24"/>
        </w:rPr>
      </w:pPr>
      <w:r w:rsidRPr="006556CA">
        <w:rPr>
          <w:sz w:val="24"/>
          <w:szCs w:val="24"/>
        </w:rPr>
        <w:t>Отключены запорные устройства: Отключение в узле В-2 (ЗУ №35;36)</w:t>
      </w:r>
    </w:p>
    <w:p w:rsidR="001C25DA" w:rsidRPr="006556CA" w:rsidRDefault="001C25DA" w:rsidP="001C25DA">
      <w:pPr>
        <w:pStyle w:val="afe"/>
        <w:spacing w:line="360" w:lineRule="auto"/>
        <w:ind w:left="101" w:right="105"/>
        <w:rPr>
          <w:sz w:val="24"/>
          <w:szCs w:val="24"/>
        </w:rPr>
      </w:pPr>
      <w:r w:rsidRPr="006556CA">
        <w:rPr>
          <w:sz w:val="24"/>
          <w:szCs w:val="24"/>
        </w:rPr>
        <w:t xml:space="preserve">Таблица </w:t>
      </w:r>
      <w:r w:rsidR="00D24842">
        <w:rPr>
          <w:sz w:val="24"/>
          <w:szCs w:val="24"/>
        </w:rPr>
        <w:t>11</w:t>
      </w:r>
      <w:r w:rsidRPr="006556CA">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00"/>
        <w:gridCol w:w="1151"/>
        <w:gridCol w:w="1364"/>
        <w:gridCol w:w="1473"/>
        <w:gridCol w:w="1607"/>
        <w:gridCol w:w="1707"/>
      </w:tblGrid>
      <w:tr w:rsidR="007C421C" w:rsidRPr="00BB6312" w:rsidTr="00BB6312">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суммарный недоотпуск теплоты, Гкал/от.период</w:t>
            </w:r>
          </w:p>
        </w:tc>
        <w:tc>
          <w:tcPr>
            <w:tcW w:w="1797" w:type="dxa"/>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теплоснабжения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Фрунзе 6а</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0,093</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0,731</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Ленина 125</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0,194</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1,502</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Ленина 125а</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0,107</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0,815</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bl>
    <w:p w:rsidR="007C421C" w:rsidRPr="008B17E2" w:rsidRDefault="007C421C" w:rsidP="001C25DA">
      <w:pPr>
        <w:pStyle w:val="afe"/>
        <w:spacing w:line="360" w:lineRule="auto"/>
        <w:ind w:left="101" w:right="105"/>
        <w:rPr>
          <w:rFonts w:ascii="Arial" w:hAnsi="Arial" w:cs="Arial"/>
          <w:sz w:val="24"/>
          <w:szCs w:val="24"/>
        </w:rPr>
      </w:pPr>
    </w:p>
    <w:p w:rsidR="001C25DA" w:rsidRPr="00BB6312" w:rsidRDefault="001C25DA" w:rsidP="001C25DA">
      <w:pPr>
        <w:pStyle w:val="afe"/>
        <w:spacing w:line="360" w:lineRule="auto"/>
        <w:ind w:left="101" w:right="105"/>
        <w:rPr>
          <w:sz w:val="24"/>
          <w:szCs w:val="24"/>
        </w:rPr>
      </w:pPr>
      <w:r w:rsidRPr="00BB6312">
        <w:rPr>
          <w:sz w:val="24"/>
          <w:szCs w:val="24"/>
        </w:rPr>
        <w:t xml:space="preserve">Таблица </w:t>
      </w:r>
      <w:r w:rsidR="00D24842">
        <w:rPr>
          <w:sz w:val="24"/>
          <w:szCs w:val="24"/>
        </w:rPr>
        <w:t>12</w:t>
      </w:r>
      <w:r w:rsidRPr="00BB6312">
        <w:rPr>
          <w:sz w:val="24"/>
          <w:szCs w:val="24"/>
        </w:rPr>
        <w:t xml:space="preserve"> - </w:t>
      </w:r>
      <w:r w:rsidR="0039773D" w:rsidRPr="00BB6312">
        <w:rPr>
          <w:sz w:val="24"/>
          <w:szCs w:val="24"/>
        </w:rPr>
        <w:t xml:space="preserve">Итоговые значения параметров </w:t>
      </w:r>
    </w:p>
    <w:tbl>
      <w:tblPr>
        <w:tblW w:w="5278" w:type="pct"/>
        <w:jc w:val="center"/>
        <w:tblLook w:val="04A0" w:firstRow="1" w:lastRow="0" w:firstColumn="1" w:lastColumn="0" w:noHBand="0" w:noVBand="1"/>
      </w:tblPr>
      <w:tblGrid>
        <w:gridCol w:w="4942"/>
        <w:gridCol w:w="4993"/>
      </w:tblGrid>
      <w:tr w:rsidR="001C25DA" w:rsidRPr="006556CA" w:rsidTr="00BB6312">
        <w:trPr>
          <w:trHeight w:val="20"/>
          <w:tblHeader/>
          <w:jc w:val="center"/>
        </w:trPr>
        <w:tc>
          <w:tcPr>
            <w:tcW w:w="248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6556CA" w:rsidRDefault="001C25DA" w:rsidP="001C25DA">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Параметр</w:t>
            </w:r>
          </w:p>
        </w:tc>
        <w:tc>
          <w:tcPr>
            <w:tcW w:w="251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6556CA" w:rsidRDefault="001C25DA" w:rsidP="001C25DA">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Значение</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подающем тр.,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1,063</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обратном тр.,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1,063</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отопление,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0,395</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вентиляцию,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ГВС(Откр.),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системе отопления,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12,239</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системе вентиляции,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системе ГВС,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Суммарный объем воды, куб. 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14,365</w:t>
            </w:r>
          </w:p>
        </w:tc>
      </w:tr>
    </w:tbl>
    <w:p w:rsidR="001C25DA" w:rsidRDefault="001C25DA" w:rsidP="001C25DA">
      <w:pPr>
        <w:pStyle w:val="afe"/>
        <w:spacing w:line="360" w:lineRule="auto"/>
        <w:ind w:left="101" w:right="105"/>
        <w:rPr>
          <w:rFonts w:ascii="Arial" w:hAnsi="Arial" w:cs="Arial"/>
          <w:sz w:val="24"/>
          <w:szCs w:val="24"/>
        </w:rPr>
      </w:pPr>
    </w:p>
    <w:p w:rsidR="001C25DA" w:rsidRPr="006556CA" w:rsidRDefault="001C25DA" w:rsidP="006556CA">
      <w:pPr>
        <w:pStyle w:val="afe"/>
        <w:spacing w:line="276" w:lineRule="auto"/>
        <w:ind w:left="101" w:right="105"/>
        <w:rPr>
          <w:sz w:val="24"/>
          <w:szCs w:val="24"/>
        </w:rPr>
      </w:pPr>
      <w:r w:rsidRPr="006556CA">
        <w:rPr>
          <w:sz w:val="24"/>
          <w:szCs w:val="24"/>
        </w:rPr>
        <w:t xml:space="preserve">Таблица </w:t>
      </w:r>
      <w:r w:rsidR="00D24842">
        <w:rPr>
          <w:sz w:val="24"/>
          <w:szCs w:val="24"/>
        </w:rPr>
        <w:t>13</w:t>
      </w:r>
      <w:r w:rsidRPr="006556CA">
        <w:rPr>
          <w:sz w:val="24"/>
          <w:szCs w:val="24"/>
        </w:rPr>
        <w:t xml:space="preserve"> - Перечень отключенных трубопроводов по результатам моделирования аварийной ситуации</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5"/>
        <w:gridCol w:w="1552"/>
        <w:gridCol w:w="912"/>
        <w:gridCol w:w="1546"/>
        <w:gridCol w:w="1617"/>
        <w:gridCol w:w="900"/>
        <w:gridCol w:w="1713"/>
      </w:tblGrid>
      <w:tr w:rsidR="006556CA" w:rsidRPr="00BB6312" w:rsidTr="00D2484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Поток отказов, 1/ч</w:t>
            </w:r>
          </w:p>
        </w:tc>
        <w:tc>
          <w:tcPr>
            <w:tcW w:w="1713"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Вероятность отказа</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35;36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0,00002</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0,00015</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23;24</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23;24</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125</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22</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0,00001</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0,00007</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39</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0,00002</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0,00013</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25;26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25;26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125а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0,00003</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15;16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15;16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bl>
    <w:p w:rsidR="001C25DA" w:rsidRPr="006556CA" w:rsidRDefault="001C25DA" w:rsidP="006556CA">
      <w:pPr>
        <w:pStyle w:val="afe"/>
        <w:spacing w:line="276" w:lineRule="auto"/>
        <w:ind w:left="101" w:right="105" w:firstLine="41"/>
        <w:rPr>
          <w:sz w:val="24"/>
          <w:szCs w:val="24"/>
        </w:rPr>
      </w:pPr>
      <w:r w:rsidRPr="006556CA">
        <w:rPr>
          <w:sz w:val="24"/>
          <w:szCs w:val="24"/>
        </w:rPr>
        <w:lastRenderedPageBreak/>
        <w:t xml:space="preserve">Котельная №38-07 </w:t>
      </w:r>
    </w:p>
    <w:p w:rsidR="001C25DA" w:rsidRPr="006556CA" w:rsidRDefault="001C25DA" w:rsidP="006556CA">
      <w:pPr>
        <w:pStyle w:val="afe"/>
        <w:spacing w:line="276" w:lineRule="auto"/>
        <w:ind w:left="101" w:right="105" w:firstLine="41"/>
        <w:rPr>
          <w:sz w:val="24"/>
          <w:szCs w:val="24"/>
        </w:rPr>
      </w:pPr>
      <w:r w:rsidRPr="006556CA">
        <w:rPr>
          <w:sz w:val="24"/>
          <w:szCs w:val="24"/>
        </w:rPr>
        <w:t>Отключены запорные устройства: Отключение в ТК-23 (ЗУ №82;84)</w:t>
      </w:r>
    </w:p>
    <w:p w:rsidR="007C421C" w:rsidRPr="006556CA" w:rsidRDefault="001C25DA" w:rsidP="006556CA">
      <w:pPr>
        <w:pStyle w:val="afe"/>
        <w:spacing w:line="276" w:lineRule="auto"/>
        <w:ind w:left="101" w:right="105" w:firstLine="41"/>
        <w:rPr>
          <w:sz w:val="24"/>
          <w:szCs w:val="24"/>
        </w:rPr>
      </w:pPr>
      <w:r w:rsidRPr="006556CA">
        <w:rPr>
          <w:sz w:val="24"/>
          <w:szCs w:val="24"/>
        </w:rPr>
        <w:t xml:space="preserve">Таблица </w:t>
      </w:r>
      <w:r w:rsidR="00D24842">
        <w:rPr>
          <w:sz w:val="24"/>
          <w:szCs w:val="24"/>
        </w:rPr>
        <w:t>14</w:t>
      </w:r>
      <w:r w:rsidRPr="006556CA">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00"/>
        <w:gridCol w:w="1151"/>
        <w:gridCol w:w="1364"/>
        <w:gridCol w:w="1473"/>
        <w:gridCol w:w="1607"/>
        <w:gridCol w:w="1707"/>
      </w:tblGrid>
      <w:tr w:rsidR="007C421C" w:rsidRPr="006556CA" w:rsidTr="00D24842">
        <w:trPr>
          <w:trHeight w:val="20"/>
          <w:tblHeader/>
          <w:jc w:val="center"/>
        </w:trPr>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Средний суммарный недоотпуск теплоты, Гкал/от.период</w:t>
            </w:r>
          </w:p>
        </w:tc>
        <w:tc>
          <w:tcPr>
            <w:tcW w:w="1797" w:type="dxa"/>
            <w:shd w:val="clear" w:color="auto" w:fill="FFFFFF" w:themeFill="background1"/>
            <w:vAlign w:val="center"/>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Категория надежности теплоснабжения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59</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0,172</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0,638</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Детский сад №15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0,146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0,141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0,851</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61А</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0,131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0,483</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63</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0,125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0,460</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63/1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0,089</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0,325</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6556CA" w:rsidRDefault="001C25DA" w:rsidP="001C25DA">
      <w:pPr>
        <w:pStyle w:val="afe"/>
        <w:spacing w:line="360" w:lineRule="auto"/>
        <w:ind w:left="101" w:right="105"/>
        <w:rPr>
          <w:sz w:val="24"/>
          <w:szCs w:val="24"/>
        </w:rPr>
      </w:pPr>
      <w:r w:rsidRPr="006556CA">
        <w:rPr>
          <w:sz w:val="24"/>
          <w:szCs w:val="24"/>
        </w:rPr>
        <w:t xml:space="preserve">Таблица </w:t>
      </w:r>
      <w:r w:rsidR="00D24842">
        <w:rPr>
          <w:sz w:val="24"/>
          <w:szCs w:val="24"/>
        </w:rPr>
        <w:t>15</w:t>
      </w:r>
      <w:r w:rsidRPr="006556CA">
        <w:rPr>
          <w:sz w:val="24"/>
          <w:szCs w:val="24"/>
        </w:rPr>
        <w:t xml:space="preserve"> - </w:t>
      </w:r>
      <w:r w:rsidR="0039773D" w:rsidRPr="006556CA">
        <w:rPr>
          <w:sz w:val="24"/>
          <w:szCs w:val="24"/>
        </w:rPr>
        <w:t xml:space="preserve">Итоговые значения параметров </w:t>
      </w:r>
    </w:p>
    <w:tbl>
      <w:tblPr>
        <w:tblW w:w="5166" w:type="pct"/>
        <w:jc w:val="center"/>
        <w:tblLook w:val="04A0" w:firstRow="1" w:lastRow="0" w:firstColumn="1" w:lastColumn="0" w:noHBand="0" w:noVBand="1"/>
      </w:tblPr>
      <w:tblGrid>
        <w:gridCol w:w="4942"/>
        <w:gridCol w:w="4782"/>
      </w:tblGrid>
      <w:tr w:rsidR="001C25DA" w:rsidRPr="00CE5986" w:rsidTr="00D24842">
        <w:trPr>
          <w:trHeight w:val="20"/>
          <w:tblHeader/>
          <w:jc w:val="center"/>
        </w:trPr>
        <w:tc>
          <w:tcPr>
            <w:tcW w:w="2541"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Параметр</w:t>
            </w:r>
          </w:p>
        </w:tc>
        <w:tc>
          <w:tcPr>
            <w:tcW w:w="2459"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Значение</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2,806</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2,806</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0,662</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20,516</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26,128</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rPr>
          <w:sz w:val="24"/>
          <w:szCs w:val="24"/>
        </w:rPr>
      </w:pPr>
      <w:r w:rsidRPr="00CE5986">
        <w:rPr>
          <w:sz w:val="24"/>
          <w:szCs w:val="24"/>
        </w:rPr>
        <w:t xml:space="preserve">Таблица </w:t>
      </w:r>
      <w:r w:rsidR="00D24842">
        <w:rPr>
          <w:sz w:val="24"/>
          <w:szCs w:val="24"/>
        </w:rPr>
        <w:t>16</w:t>
      </w:r>
      <w:r w:rsidRPr="00CE5986">
        <w:rPr>
          <w:sz w:val="24"/>
          <w:szCs w:val="24"/>
        </w:rPr>
        <w:t xml:space="preserve"> - Перечень отключенных трубопроводов по результатам моделирования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519"/>
      </w:tblGrid>
      <w:tr w:rsidR="001C25DA" w:rsidRPr="00CE5986" w:rsidTr="00D24842">
        <w:trPr>
          <w:trHeight w:val="20"/>
          <w:tblHeader/>
          <w:jc w:val="center"/>
        </w:trPr>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Поток отказов, 1/ч</w:t>
            </w:r>
          </w:p>
        </w:tc>
        <w:tc>
          <w:tcPr>
            <w:tcW w:w="1519" w:type="dxa"/>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Вероятность отказа</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82;84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0,159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0,00005</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87;88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59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89;90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Детский сад №15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91;92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61А</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93;94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63/1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87;88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89;90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91;92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93;94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bl>
    <w:p w:rsidR="00CE5986" w:rsidRDefault="00CE5986" w:rsidP="00CE5986">
      <w:pPr>
        <w:pStyle w:val="afe"/>
        <w:spacing w:line="276" w:lineRule="auto"/>
        <w:ind w:left="101" w:right="105"/>
        <w:rPr>
          <w:sz w:val="24"/>
          <w:szCs w:val="24"/>
        </w:rPr>
      </w:pPr>
    </w:p>
    <w:p w:rsidR="000D01B6" w:rsidRPr="00CE5986" w:rsidRDefault="001C25DA" w:rsidP="00CE5986">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№38-09 </w:t>
      </w:r>
    </w:p>
    <w:p w:rsidR="001C25DA" w:rsidRPr="00CE5986" w:rsidRDefault="001C25DA" w:rsidP="00CE5986">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ТК-07 (ЗУ №21;22)</w:t>
      </w:r>
    </w:p>
    <w:p w:rsidR="007C421C" w:rsidRPr="00CE5986" w:rsidRDefault="001C25DA" w:rsidP="00CE5986">
      <w:pPr>
        <w:pStyle w:val="afe"/>
        <w:spacing w:line="276" w:lineRule="auto"/>
        <w:ind w:left="101" w:right="105" w:firstLine="41"/>
        <w:rPr>
          <w:sz w:val="24"/>
          <w:szCs w:val="24"/>
        </w:rPr>
      </w:pPr>
      <w:r w:rsidRPr="00CE5986">
        <w:rPr>
          <w:sz w:val="24"/>
          <w:szCs w:val="24"/>
        </w:rPr>
        <w:t xml:space="preserve">Таблица </w:t>
      </w:r>
      <w:r w:rsidR="00D24842">
        <w:rPr>
          <w:sz w:val="24"/>
          <w:szCs w:val="24"/>
        </w:rPr>
        <w:t>17</w:t>
      </w:r>
      <w:r w:rsidRPr="00CE5986">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00"/>
        <w:gridCol w:w="1151"/>
        <w:gridCol w:w="1364"/>
        <w:gridCol w:w="1473"/>
        <w:gridCol w:w="1607"/>
        <w:gridCol w:w="1707"/>
      </w:tblGrid>
      <w:tr w:rsidR="007C421C" w:rsidRPr="00BB6312" w:rsidTr="00D24842">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суммарный недоотпуск теплоты, Гкал/от.период</w:t>
            </w:r>
          </w:p>
        </w:tc>
        <w:tc>
          <w:tcPr>
            <w:tcW w:w="1797" w:type="dxa"/>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теплоснабжения</w:t>
            </w:r>
          </w:p>
        </w:tc>
      </w:tr>
      <w:tr w:rsidR="00303E2E" w:rsidRPr="00BB6312" w:rsidTr="00D24842">
        <w:trPr>
          <w:trHeight w:val="20"/>
          <w:jc w:val="center"/>
        </w:trPr>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Ленина 30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0,096</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0,089</w:t>
            </w:r>
          </w:p>
        </w:tc>
        <w:tc>
          <w:tcPr>
            <w:tcW w:w="1797" w:type="dxa"/>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II Категория</w:t>
            </w:r>
          </w:p>
        </w:tc>
      </w:tr>
      <w:tr w:rsidR="00303E2E" w:rsidRPr="00BB6312" w:rsidTr="00D24842">
        <w:trPr>
          <w:trHeight w:val="20"/>
          <w:jc w:val="center"/>
        </w:trPr>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lastRenderedPageBreak/>
              <w:t>Ленина 28</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0,090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0,083</w:t>
            </w:r>
          </w:p>
        </w:tc>
        <w:tc>
          <w:tcPr>
            <w:tcW w:w="1797" w:type="dxa"/>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18</w:t>
      </w:r>
      <w:r w:rsidRPr="00CE5986">
        <w:rPr>
          <w:sz w:val="24"/>
          <w:szCs w:val="24"/>
        </w:rPr>
        <w:t xml:space="preserve"> - </w:t>
      </w:r>
      <w:r w:rsidR="0039773D" w:rsidRPr="00CE5986">
        <w:rPr>
          <w:sz w:val="24"/>
          <w:szCs w:val="24"/>
        </w:rPr>
        <w:t xml:space="preserve">Итоговые значения параметров </w:t>
      </w:r>
    </w:p>
    <w:tbl>
      <w:tblPr>
        <w:tblW w:w="5166" w:type="pct"/>
        <w:jc w:val="center"/>
        <w:tblLook w:val="04A0" w:firstRow="1" w:lastRow="0" w:firstColumn="1" w:lastColumn="0" w:noHBand="0" w:noVBand="1"/>
      </w:tblPr>
      <w:tblGrid>
        <w:gridCol w:w="4942"/>
        <w:gridCol w:w="4782"/>
      </w:tblGrid>
      <w:tr w:rsidR="001C25DA" w:rsidRPr="00BB6312" w:rsidTr="00D24842">
        <w:trPr>
          <w:trHeight w:val="20"/>
          <w:tblHeader/>
          <w:jc w:val="center"/>
        </w:trPr>
        <w:tc>
          <w:tcPr>
            <w:tcW w:w="2541"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59"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2,037</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2,037</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0,185</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5,738</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9,812</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bookmarkStart w:id="69" w:name="_Ref115523736"/>
      <w:r w:rsidRPr="00CE5986">
        <w:rPr>
          <w:sz w:val="24"/>
          <w:szCs w:val="24"/>
        </w:rPr>
        <w:t xml:space="preserve">Таблица </w:t>
      </w:r>
      <w:bookmarkEnd w:id="69"/>
      <w:r w:rsidR="00D24842">
        <w:rPr>
          <w:sz w:val="24"/>
          <w:szCs w:val="24"/>
        </w:rPr>
        <w:t>19</w:t>
      </w:r>
      <w:r w:rsidRPr="00CE5986">
        <w:rPr>
          <w:sz w:val="24"/>
          <w:szCs w:val="24"/>
        </w:rPr>
        <w:t xml:space="preserve"> - Перечень отключенных трубопроводов по результатам моделирования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519"/>
      </w:tblGrid>
      <w:tr w:rsidR="001C25D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Поток отказов, 1/ч</w:t>
            </w:r>
          </w:p>
        </w:tc>
        <w:tc>
          <w:tcPr>
            <w:tcW w:w="1519"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отказа</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11;12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11;12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Ленина 30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0,000001</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0,000007</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Ленина 28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0,000002</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0,000015</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140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0,000005</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r>
    </w:tbl>
    <w:p w:rsidR="002743C7" w:rsidRDefault="002743C7"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№38-10 </w:t>
      </w:r>
    </w:p>
    <w:p w:rsidR="001C25DA" w:rsidRPr="00CE5986" w:rsidRDefault="001C25DA" w:rsidP="00BB6312">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Отключение в узле В-1 (ЗУ №7;8)</w:t>
      </w:r>
    </w:p>
    <w:p w:rsidR="007C421C" w:rsidRPr="00CE5986" w:rsidRDefault="001C25DA" w:rsidP="00BB6312">
      <w:pPr>
        <w:pStyle w:val="afe"/>
        <w:spacing w:line="276" w:lineRule="auto"/>
        <w:ind w:left="101" w:right="105" w:firstLine="41"/>
        <w:rPr>
          <w:sz w:val="24"/>
          <w:szCs w:val="24"/>
        </w:rPr>
      </w:pPr>
      <w:r w:rsidRPr="00CE5986">
        <w:rPr>
          <w:sz w:val="24"/>
          <w:szCs w:val="24"/>
        </w:rPr>
        <w:t xml:space="preserve">Таблица </w:t>
      </w:r>
      <w:r w:rsidR="00D24842">
        <w:rPr>
          <w:sz w:val="24"/>
          <w:szCs w:val="24"/>
        </w:rPr>
        <w:t>20</w:t>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144"/>
        <w:gridCol w:w="1098"/>
        <w:gridCol w:w="1299"/>
        <w:gridCol w:w="1402"/>
        <w:gridCol w:w="1528"/>
        <w:gridCol w:w="1622"/>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суммарный недоотпуск теплоты, Гкал/от.период</w:t>
            </w:r>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теплоснабжения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0,015</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0,873</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4,072</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Магазин " Хозтовары"</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0,015</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0,874</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4,026</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III Категория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Магазин " Продукты"</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0,008</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0,878</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2,022</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21</w:t>
      </w:r>
      <w:r w:rsidRPr="00CE5986">
        <w:rPr>
          <w:sz w:val="24"/>
          <w:szCs w:val="24"/>
        </w:rPr>
        <w:t xml:space="preserve"> - </w:t>
      </w:r>
      <w:r w:rsidR="0039773D" w:rsidRPr="00CE5986">
        <w:rPr>
          <w:sz w:val="24"/>
          <w:szCs w:val="24"/>
        </w:rPr>
        <w:t xml:space="preserve">Итоговые значения параметров </w:t>
      </w:r>
    </w:p>
    <w:tbl>
      <w:tblPr>
        <w:tblW w:w="5135" w:type="pct"/>
        <w:jc w:val="center"/>
        <w:tblLook w:val="04A0" w:firstRow="1" w:lastRow="0" w:firstColumn="1" w:lastColumn="0" w:noHBand="0" w:noVBand="1"/>
      </w:tblPr>
      <w:tblGrid>
        <w:gridCol w:w="4943"/>
        <w:gridCol w:w="4723"/>
      </w:tblGrid>
      <w:tr w:rsidR="001C25DA" w:rsidRPr="00BB6312" w:rsidTr="00BB6312">
        <w:trPr>
          <w:trHeight w:val="20"/>
          <w:tblHeader/>
          <w:jc w:val="center"/>
        </w:trPr>
        <w:tc>
          <w:tcPr>
            <w:tcW w:w="255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4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0,374</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0,374</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0,038</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1,175</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lastRenderedPageBreak/>
              <w:t>Объем воды в системе вентиляции,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1,923</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rPr>
          <w:sz w:val="24"/>
          <w:szCs w:val="24"/>
        </w:rPr>
      </w:pPr>
      <w:r w:rsidRPr="00CE5986">
        <w:rPr>
          <w:sz w:val="24"/>
          <w:szCs w:val="24"/>
        </w:rPr>
        <w:t xml:space="preserve">Таблица </w:t>
      </w:r>
      <w:r w:rsidR="00D24842">
        <w:rPr>
          <w:sz w:val="24"/>
          <w:szCs w:val="24"/>
        </w:rPr>
        <w:t>22</w:t>
      </w:r>
      <w:r w:rsidRPr="00CE5986">
        <w:rPr>
          <w:sz w:val="24"/>
          <w:szCs w:val="24"/>
        </w:rPr>
        <w:t xml:space="preserve"> - Перечень отключенных трубопроводов по результатам моделирования аварийной ситуации</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31"/>
        <w:gridCol w:w="1521"/>
        <w:gridCol w:w="898"/>
        <w:gridCol w:w="1704"/>
        <w:gridCol w:w="1599"/>
        <w:gridCol w:w="895"/>
        <w:gridCol w:w="1378"/>
      </w:tblGrid>
      <w:tr w:rsidR="001C25D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Поток отказов, 1/ч</w:t>
            </w:r>
          </w:p>
        </w:tc>
        <w:tc>
          <w:tcPr>
            <w:tcW w:w="1378"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Вероятность отказа</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7;8</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20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0,00083</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0,00400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0,00200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Библиотека</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0,00200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0,01</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0,00001</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Магазин " Хозтовары"</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34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0,00140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0,00503</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11;12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0,01</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0,00002</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11;12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Магазин " Продукты"</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33</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0,00136</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0,00660</w:t>
            </w:r>
          </w:p>
        </w:tc>
      </w:tr>
    </w:tbl>
    <w:p w:rsidR="002743C7" w:rsidRDefault="002743C7"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№38-11 </w:t>
      </w:r>
    </w:p>
    <w:p w:rsidR="001C25DA" w:rsidRPr="00CE5986" w:rsidRDefault="001C25DA" w:rsidP="00CE5986">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узле В-3 (ЗУ №9;10)</w:t>
      </w:r>
    </w:p>
    <w:p w:rsidR="007C421C" w:rsidRPr="00CE5986" w:rsidRDefault="001C25DA" w:rsidP="00CE5986">
      <w:pPr>
        <w:pStyle w:val="afe"/>
        <w:spacing w:line="276" w:lineRule="auto"/>
        <w:ind w:left="101" w:right="105" w:firstLine="41"/>
        <w:rPr>
          <w:sz w:val="24"/>
          <w:szCs w:val="24"/>
        </w:rPr>
      </w:pPr>
      <w:r w:rsidRPr="00CE5986">
        <w:rPr>
          <w:sz w:val="24"/>
          <w:szCs w:val="24"/>
        </w:rPr>
        <w:t xml:space="preserve">Таблица </w:t>
      </w:r>
      <w:r w:rsidR="00D24842">
        <w:rPr>
          <w:sz w:val="24"/>
          <w:szCs w:val="24"/>
        </w:rPr>
        <w:t>23</w:t>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141"/>
        <w:gridCol w:w="1095"/>
        <w:gridCol w:w="1296"/>
        <w:gridCol w:w="1398"/>
        <w:gridCol w:w="1524"/>
        <w:gridCol w:w="1618"/>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суммарный недоотпуск теплоты, Гкал/от.период</w:t>
            </w:r>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надежности теплоснабжения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Администрация</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0,0277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0,999935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0,994109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0,3285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0,0234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0,999935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0,994357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0,2562</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bl>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24</w:t>
      </w:r>
      <w:r w:rsidRPr="00CE5986">
        <w:rPr>
          <w:sz w:val="24"/>
          <w:szCs w:val="24"/>
        </w:rPr>
        <w:t xml:space="preserve"> - </w:t>
      </w:r>
      <w:r w:rsidR="0039773D" w:rsidRPr="00CE5986">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BB6312"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1,375</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1,375</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0,051</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1,584</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4,333</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rPr>
          <w:sz w:val="24"/>
          <w:szCs w:val="24"/>
        </w:rPr>
      </w:pPr>
      <w:r w:rsidRPr="00CE5986">
        <w:rPr>
          <w:sz w:val="24"/>
          <w:szCs w:val="24"/>
        </w:rPr>
        <w:t xml:space="preserve">Таблица </w:t>
      </w:r>
      <w:r w:rsidR="00D24842">
        <w:rPr>
          <w:sz w:val="24"/>
          <w:szCs w:val="24"/>
        </w:rPr>
        <w:t>25</w:t>
      </w:r>
      <w:r w:rsidRPr="00CE5986">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27"/>
        <w:gridCol w:w="1542"/>
        <w:gridCol w:w="896"/>
        <w:gridCol w:w="1696"/>
        <w:gridCol w:w="1596"/>
        <w:gridCol w:w="893"/>
        <w:gridCol w:w="1262"/>
      </w:tblGrid>
      <w:tr w:rsidR="001C25DA" w:rsidRPr="00BB6312" w:rsidTr="00CE5986">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отказа</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0,00007</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Администрация</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lastRenderedPageBreak/>
              <w:t>9;10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0,00018</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0,00112</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54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0,00025</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19;20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bl>
    <w:p w:rsidR="002743C7" w:rsidRDefault="002743C7" w:rsidP="001C25DA">
      <w:pPr>
        <w:pStyle w:val="afe"/>
        <w:spacing w:line="360" w:lineRule="auto"/>
        <w:ind w:left="101" w:right="105"/>
        <w:rPr>
          <w:rFonts w:ascii="Arial" w:hAnsi="Arial" w:cs="Arial"/>
          <w:sz w:val="24"/>
          <w:szCs w:val="24"/>
        </w:rPr>
      </w:pPr>
    </w:p>
    <w:p w:rsidR="001C25DA" w:rsidRPr="00BB6312" w:rsidRDefault="001C25DA" w:rsidP="00BB6312">
      <w:pPr>
        <w:pStyle w:val="afe"/>
        <w:spacing w:line="276" w:lineRule="auto"/>
        <w:ind w:left="101" w:right="105" w:firstLine="183"/>
        <w:rPr>
          <w:sz w:val="22"/>
          <w:szCs w:val="22"/>
        </w:rPr>
      </w:pPr>
      <w:r w:rsidRPr="00BB6312">
        <w:rPr>
          <w:sz w:val="22"/>
          <w:szCs w:val="22"/>
        </w:rPr>
        <w:t xml:space="preserve">Котельная </w:t>
      </w:r>
      <w:r w:rsidR="000D01B6" w:rsidRPr="00BB6312">
        <w:rPr>
          <w:sz w:val="22"/>
          <w:szCs w:val="22"/>
        </w:rPr>
        <w:t xml:space="preserve">№38-20 </w:t>
      </w:r>
    </w:p>
    <w:p w:rsidR="001C25DA" w:rsidRPr="00BB6312" w:rsidRDefault="001C25DA" w:rsidP="00BB6312">
      <w:pPr>
        <w:pStyle w:val="afe"/>
        <w:spacing w:line="276" w:lineRule="auto"/>
        <w:ind w:left="101" w:right="105" w:firstLine="183"/>
        <w:rPr>
          <w:sz w:val="22"/>
          <w:szCs w:val="22"/>
        </w:rPr>
      </w:pPr>
      <w:r w:rsidRPr="00BB6312">
        <w:rPr>
          <w:sz w:val="22"/>
          <w:szCs w:val="22"/>
        </w:rPr>
        <w:t>Отключены запорные устройства</w:t>
      </w:r>
      <w:r w:rsidR="000D01B6" w:rsidRPr="00BB6312">
        <w:rPr>
          <w:sz w:val="22"/>
          <w:szCs w:val="22"/>
        </w:rPr>
        <w:t>: Отключение в ТК-46 (ЗУ №75, 76)</w:t>
      </w:r>
    </w:p>
    <w:p w:rsidR="007C421C" w:rsidRPr="00BB6312" w:rsidRDefault="001C25DA" w:rsidP="00BB6312">
      <w:pPr>
        <w:pStyle w:val="afe"/>
        <w:spacing w:line="276" w:lineRule="auto"/>
        <w:ind w:left="101" w:right="105" w:firstLine="183"/>
        <w:rPr>
          <w:sz w:val="22"/>
          <w:szCs w:val="22"/>
        </w:rPr>
      </w:pPr>
      <w:r w:rsidRPr="00BB6312">
        <w:rPr>
          <w:sz w:val="22"/>
          <w:szCs w:val="22"/>
        </w:rPr>
        <w:t xml:space="preserve">Таблица </w:t>
      </w:r>
      <w:r w:rsidR="00D24842">
        <w:rPr>
          <w:sz w:val="22"/>
          <w:szCs w:val="22"/>
        </w:rPr>
        <w:t>26</w:t>
      </w:r>
      <w:r w:rsidRPr="00BB6312">
        <w:rPr>
          <w:sz w:val="22"/>
          <w:szCs w:val="22"/>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069"/>
        <w:gridCol w:w="1026"/>
        <w:gridCol w:w="1212"/>
        <w:gridCol w:w="1305"/>
        <w:gridCol w:w="1421"/>
        <w:gridCol w:w="1508"/>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Расчетная нагрузка на отопление,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Расчетная нагрузка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Средний суммарный недоотпуск теплоты, Гкал/от.период</w:t>
            </w:r>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Категория надежности теплоснабжения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5,27</w:t>
            </w:r>
          </w:p>
        </w:tc>
        <w:tc>
          <w:tcPr>
            <w:tcW w:w="0" w:type="auto"/>
            <w:shd w:val="clear" w:color="000000" w:fill="FFFFFF"/>
            <w:vAlign w:val="center"/>
          </w:tcPr>
          <w:p w:rsidR="002743C7" w:rsidRPr="00CE5986" w:rsidRDefault="002743C7" w:rsidP="002743C7">
            <w:pPr>
              <w:spacing w:after="0" w:line="240" w:lineRule="auto"/>
              <w:jc w:val="center"/>
              <w:rPr>
                <w:rFonts w:ascii="Times New Roman" w:hAnsi="Times New Roman"/>
                <w:color w:val="000000"/>
                <w:sz w:val="20"/>
                <w:szCs w:val="20"/>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5,34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2,09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Общежитие, ФГБОУ ВО СТАВРОПОЛЬСКИЙ ГАУ</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4,51</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МБДОУ "Детский сад №28" </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2,26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МБДОУ "Детский сад №28" </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6,20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27</w:t>
      </w:r>
      <w:r w:rsidRPr="00CE5986">
        <w:rPr>
          <w:sz w:val="24"/>
          <w:szCs w:val="24"/>
        </w:rPr>
        <w:t xml:space="preserve"> - </w:t>
      </w:r>
      <w:r w:rsidR="0039773D" w:rsidRPr="00CE5986">
        <w:rPr>
          <w:sz w:val="24"/>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1C25DA" w:rsidRPr="00BB6312"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6,346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6,346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0,906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28,074</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40,765</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rPr>
          <w:sz w:val="24"/>
          <w:szCs w:val="24"/>
        </w:rPr>
      </w:pPr>
      <w:r w:rsidRPr="00CE5986">
        <w:rPr>
          <w:sz w:val="24"/>
          <w:szCs w:val="24"/>
        </w:rPr>
        <w:t xml:space="preserve">Таблица </w:t>
      </w:r>
      <w:r w:rsidR="00D24842">
        <w:rPr>
          <w:sz w:val="24"/>
          <w:szCs w:val="24"/>
        </w:rPr>
        <w:t>28</w:t>
      </w:r>
      <w:r w:rsidRPr="00CE5986">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26"/>
        <w:gridCol w:w="2189"/>
        <w:gridCol w:w="839"/>
        <w:gridCol w:w="1431"/>
        <w:gridCol w:w="1483"/>
        <w:gridCol w:w="827"/>
        <w:gridCol w:w="1217"/>
      </w:tblGrid>
      <w:tr w:rsidR="001C25DA" w:rsidRPr="00CE5986" w:rsidTr="00CE5986">
        <w:trPr>
          <w:trHeight w:val="20"/>
          <w:tblHeader/>
          <w:jc w:val="center"/>
        </w:trPr>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Вероятность отказа</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75, 76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88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0,00029</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0,00015</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0,00015</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27, 28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lastRenderedPageBreak/>
              <w:t>27, 28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0,00006</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35, 36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29, 30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29, 30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0,00012</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0,057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0,00006</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33, 34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25, 26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31, 32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71, 72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31, 32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25, 26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53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33, 34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Смена диаметра</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0,00009</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Смена диаметра</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Общежитие, ФГБОУ ВО СТАВРОПОЛЬСКИЙ ГАУ</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0,00008</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35, 36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0,00013</w:t>
            </w:r>
          </w:p>
        </w:tc>
      </w:tr>
    </w:tbl>
    <w:p w:rsidR="001C25DA" w:rsidRDefault="001C25DA" w:rsidP="008B17E2">
      <w:pPr>
        <w:spacing w:after="0" w:line="240" w:lineRule="auto"/>
        <w:ind w:firstLine="709"/>
        <w:jc w:val="both"/>
        <w:rPr>
          <w:rFonts w:ascii="Times New Roman" w:hAnsi="Times New Roman"/>
          <w:sz w:val="28"/>
          <w:szCs w:val="28"/>
        </w:rPr>
      </w:pPr>
    </w:p>
    <w:p w:rsidR="008B17E2" w:rsidRPr="00CE5986" w:rsidRDefault="008B17E2" w:rsidP="00BB6312">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№38-22 </w:t>
      </w:r>
    </w:p>
    <w:p w:rsidR="008B17E2" w:rsidRPr="00CE5986" w:rsidRDefault="008B17E2" w:rsidP="00BB6312">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ТК-7 (ЗУ №63, 64)</w:t>
      </w:r>
    </w:p>
    <w:p w:rsidR="007C421C" w:rsidRPr="00CE5986" w:rsidRDefault="008B17E2" w:rsidP="00BB6312">
      <w:pPr>
        <w:pStyle w:val="afe"/>
        <w:spacing w:line="276" w:lineRule="auto"/>
        <w:ind w:left="101" w:right="105" w:firstLine="41"/>
        <w:rPr>
          <w:sz w:val="24"/>
          <w:szCs w:val="24"/>
        </w:rPr>
      </w:pPr>
      <w:r w:rsidRPr="00CE5986">
        <w:rPr>
          <w:sz w:val="24"/>
          <w:szCs w:val="24"/>
        </w:rPr>
        <w:t xml:space="preserve">Таблица </w:t>
      </w:r>
      <w:r w:rsidR="00D24842">
        <w:rPr>
          <w:sz w:val="24"/>
          <w:szCs w:val="24"/>
        </w:rPr>
        <w:t>29</w:t>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162"/>
        <w:gridCol w:w="1078"/>
        <w:gridCol w:w="1299"/>
        <w:gridCol w:w="1403"/>
        <w:gridCol w:w="1529"/>
        <w:gridCol w:w="1627"/>
      </w:tblGrid>
      <w:tr w:rsidR="007C421C" w:rsidRPr="00CE5986" w:rsidTr="00CE5986">
        <w:trPr>
          <w:trHeight w:val="20"/>
          <w:tblHeader/>
          <w:jc w:val="center"/>
        </w:trPr>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Наименование узла</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Коэффициент готовности</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Средний суммарный недоотпуск теплоты, Гкал/от.период</w:t>
            </w:r>
          </w:p>
        </w:tc>
        <w:tc>
          <w:tcPr>
            <w:tcW w:w="0" w:type="auto"/>
            <w:shd w:val="clear" w:color="auto" w:fill="FFFFFF" w:themeFill="background1"/>
            <w:vAlign w:val="center"/>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Категория надежности теплоснабжения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4,37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11</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8,12</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ООО Титан -медцентр - стомат. кабинет</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0,56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10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9,45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BB6312" w:rsidRDefault="008B17E2" w:rsidP="008B17E2">
      <w:pPr>
        <w:spacing w:after="0" w:line="240" w:lineRule="auto"/>
        <w:ind w:firstLine="709"/>
        <w:jc w:val="both"/>
        <w:rPr>
          <w:rFonts w:ascii="Times New Roman" w:hAnsi="Times New Roman"/>
          <w:szCs w:val="24"/>
        </w:rPr>
      </w:pPr>
      <w:r w:rsidRPr="00BB6312">
        <w:rPr>
          <w:rFonts w:ascii="Times New Roman" w:hAnsi="Times New Roman"/>
          <w:szCs w:val="24"/>
        </w:rPr>
        <w:t xml:space="preserve">Таблица </w:t>
      </w:r>
      <w:r w:rsidR="00D24842">
        <w:rPr>
          <w:rFonts w:ascii="Times New Roman" w:hAnsi="Times New Roman"/>
          <w:szCs w:val="24"/>
        </w:rPr>
        <w:t>30</w:t>
      </w:r>
      <w:r w:rsidRPr="00BB6312">
        <w:rPr>
          <w:rFonts w:ascii="Times New Roman" w:hAnsi="Times New Roman"/>
          <w:szCs w:val="24"/>
        </w:rPr>
        <w:t xml:space="preserve"> - </w:t>
      </w:r>
      <w:r w:rsidR="0039773D" w:rsidRPr="00BB6312">
        <w:rPr>
          <w:rFonts w:ascii="Times New Roman" w:hAnsi="Times New Roman"/>
          <w:szCs w:val="24"/>
        </w:rPr>
        <w:t xml:space="preserve">Итоговые значения параметров </w:t>
      </w:r>
    </w:p>
    <w:tbl>
      <w:tblPr>
        <w:tblW w:w="5000" w:type="pct"/>
        <w:jc w:val="center"/>
        <w:tblLook w:val="04A0" w:firstRow="1" w:lastRow="0" w:firstColumn="1" w:lastColumn="0" w:noHBand="0" w:noVBand="1"/>
      </w:tblPr>
      <w:tblGrid>
        <w:gridCol w:w="4943"/>
        <w:gridCol w:w="4469"/>
      </w:tblGrid>
      <w:tr w:rsidR="008B17E2" w:rsidRPr="00BB6312" w:rsidTr="001108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1,458</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1,458</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0,379</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11,740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lastRenderedPageBreak/>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14,657</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110886" w:rsidRDefault="008B17E2" w:rsidP="00110886">
      <w:pPr>
        <w:pStyle w:val="afe"/>
        <w:spacing w:line="240" w:lineRule="auto"/>
        <w:ind w:left="101" w:right="105"/>
        <w:rPr>
          <w:sz w:val="24"/>
          <w:szCs w:val="24"/>
        </w:rPr>
      </w:pPr>
      <w:bookmarkStart w:id="70" w:name="_Ref108976595"/>
      <w:r w:rsidRPr="00110886">
        <w:rPr>
          <w:sz w:val="24"/>
          <w:szCs w:val="24"/>
        </w:rPr>
        <w:t xml:space="preserve">Таблица </w:t>
      </w:r>
      <w:bookmarkEnd w:id="70"/>
      <w:r w:rsidR="00D24842">
        <w:rPr>
          <w:sz w:val="24"/>
          <w:szCs w:val="24"/>
        </w:rPr>
        <w:t>31</w:t>
      </w:r>
      <w:r w:rsidRPr="00110886">
        <w:rPr>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3"/>
        <w:gridCol w:w="1563"/>
        <w:gridCol w:w="911"/>
        <w:gridCol w:w="1542"/>
        <w:gridCol w:w="1615"/>
        <w:gridCol w:w="899"/>
        <w:gridCol w:w="1329"/>
      </w:tblGrid>
      <w:tr w:rsidR="008B17E2" w:rsidRPr="00BB6312" w:rsidTr="00110886">
        <w:trPr>
          <w:trHeight w:val="20"/>
          <w:tblHeader/>
          <w:jc w:val="center"/>
        </w:trPr>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Длина участка,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Внутренний диаметр подающего и обр. трубопровода,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Поток отказов, 1/ч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Вероятность отказа</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63, 64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0,00105</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27, 28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27, 28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0,00072</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0,00069</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29, 30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0,00062</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31, 32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31, 32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47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0,00106</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0,00079</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33, 34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1, 2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0,089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0,00005</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0,00026</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37, 38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37, 38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0,00007</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35, 36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29, 30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0,00077</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33, 34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1, 2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ООО Титан -медцентр - стомат. кабинет</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0,00003</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0,00011</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35, 36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56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0,00126</w:t>
            </w:r>
          </w:p>
        </w:tc>
      </w:tr>
    </w:tbl>
    <w:p w:rsidR="008B17E2" w:rsidRPr="00F940E7" w:rsidRDefault="008B17E2" w:rsidP="008B17E2">
      <w:pPr>
        <w:spacing w:after="0" w:line="240" w:lineRule="auto"/>
        <w:ind w:firstLine="709"/>
        <w:jc w:val="both"/>
        <w:rPr>
          <w:rFonts w:ascii="Times New Roman" w:hAnsi="Times New Roman"/>
          <w:sz w:val="28"/>
          <w:szCs w:val="28"/>
        </w:rPr>
      </w:pPr>
    </w:p>
    <w:p w:rsidR="008B17E2" w:rsidRPr="00110886" w:rsidRDefault="008B17E2" w:rsidP="00110886">
      <w:pPr>
        <w:pStyle w:val="afe"/>
        <w:spacing w:line="276" w:lineRule="auto"/>
        <w:ind w:left="101" w:right="-283"/>
        <w:rPr>
          <w:b/>
        </w:rPr>
      </w:pPr>
      <w:bookmarkStart w:id="71" w:name="_Toc105671585"/>
      <w:bookmarkStart w:id="72" w:name="_Toc105682884"/>
      <w:bookmarkStart w:id="73" w:name="_Toc105684217"/>
      <w:bookmarkStart w:id="74" w:name="_Toc105693942"/>
      <w:bookmarkStart w:id="75" w:name="_Toc106792745"/>
      <w:bookmarkStart w:id="76" w:name="_Toc106800321"/>
      <w:bookmarkStart w:id="77" w:name="_Toc107999533"/>
      <w:r w:rsidRPr="00110886">
        <w:rPr>
          <w:b/>
        </w:rPr>
        <w:t>Электронное моделирование аварийных ситуаций на источниках тепловой энергии в системе теплоснабжения населенного пункта с использованием ПРК ZuluThermo</w:t>
      </w:r>
      <w:bookmarkEnd w:id="71"/>
      <w:bookmarkEnd w:id="72"/>
      <w:bookmarkEnd w:id="73"/>
      <w:bookmarkEnd w:id="74"/>
      <w:bookmarkEnd w:id="75"/>
      <w:bookmarkEnd w:id="76"/>
      <w:bookmarkEnd w:id="77"/>
      <w:r w:rsidR="00BB6312">
        <w:rPr>
          <w:b/>
        </w:rPr>
        <w:t>2021.</w:t>
      </w:r>
    </w:p>
    <w:p w:rsidR="008B17E2" w:rsidRPr="00110886" w:rsidRDefault="008B17E2" w:rsidP="00110886">
      <w:pPr>
        <w:pStyle w:val="afe"/>
        <w:spacing w:line="276" w:lineRule="auto"/>
        <w:ind w:left="101" w:right="-283"/>
      </w:pPr>
      <w:r w:rsidRPr="00110886">
        <w:t xml:space="preserve">Моделирование аварийных ситуаций на котельных, расположенных на территории </w:t>
      </w:r>
      <w:r w:rsidR="001C25DA" w:rsidRPr="00110886">
        <w:t>Шпаковского МО</w:t>
      </w:r>
      <w:r w:rsidRPr="00110886">
        <w:t>, произведено в программном комплексе ГИС Zulu при помощи пакета ZuluThermo и инструмента Коммутационные задачи.</w:t>
      </w:r>
    </w:p>
    <w:p w:rsidR="008B17E2" w:rsidRPr="00110886" w:rsidRDefault="008B17E2" w:rsidP="00110886">
      <w:pPr>
        <w:pStyle w:val="afe"/>
        <w:spacing w:line="276" w:lineRule="auto"/>
        <w:ind w:left="101" w:right="-283"/>
      </w:pPr>
      <w:r w:rsidRPr="00110886">
        <w:t>Расчёт надежности системы теплоснабжения показал, что резервировани</w:t>
      </w:r>
      <w:r w:rsidR="001F3051">
        <w:t>е</w:t>
      </w:r>
      <w:r w:rsidRPr="00110886">
        <w:t xml:space="preserve"> </w:t>
      </w:r>
      <w:r w:rsidR="001F3051">
        <w:t>тепловых сетей отсутствует</w:t>
      </w:r>
      <w:r w:rsidRPr="00110886">
        <w:t>.</w:t>
      </w:r>
    </w:p>
    <w:p w:rsidR="00110886" w:rsidRPr="001F3051" w:rsidRDefault="001F3051" w:rsidP="001F3051">
      <w:pPr>
        <w:pStyle w:val="afe"/>
        <w:spacing w:line="276" w:lineRule="auto"/>
        <w:ind w:left="101" w:right="-283"/>
        <w:rPr>
          <w:color w:val="000000" w:themeColor="text1"/>
        </w:rPr>
      </w:pPr>
      <w:r>
        <w:rPr>
          <w:rFonts w:ascii="Helvetica" w:hAnsi="Helvetica" w:cs="Helvetica"/>
          <w:color w:val="444444"/>
          <w:sz w:val="15"/>
          <w:szCs w:val="15"/>
          <w:shd w:val="clear" w:color="auto" w:fill="FFFFFF"/>
        </w:rPr>
        <w:t xml:space="preserve">. </w:t>
      </w:r>
      <w:r w:rsidRPr="001F3051">
        <w:rPr>
          <w:color w:val="000000" w:themeColor="text1"/>
          <w:shd w:val="clear" w:color="auto" w:fill="FFFFFF"/>
        </w:rPr>
        <w:t>В соответствии с СП 124.13330.2012 резервирование тепловых сетей производится на участках диаметром более 300 мм. При рассмотрении вопроса резервирования тепловых сетей необходимо учитывать, что оно приводит к дополнительному увеличению капитальных затрат и поэтому, должно быть минимизировано.</w:t>
      </w:r>
      <w:bookmarkEnd w:id="19"/>
      <w:bookmarkEnd w:id="20"/>
      <w:bookmarkEnd w:id="21"/>
      <w:bookmarkEnd w:id="22"/>
      <w:bookmarkEnd w:id="23"/>
      <w:bookmarkEnd w:id="24"/>
      <w:bookmarkEnd w:id="25"/>
      <w:bookmarkEnd w:id="26"/>
      <w:bookmarkEnd w:id="27"/>
      <w:bookmarkEnd w:id="28"/>
      <w:bookmarkEnd w:id="29"/>
      <w:bookmarkEnd w:id="30"/>
    </w:p>
    <w:sectPr w:rsidR="00110886" w:rsidRPr="001F3051" w:rsidSect="0009276F">
      <w:headerReference w:type="default" r:id="rId83"/>
      <w:headerReference w:type="first" r:id="rId84"/>
      <w:footerReference w:type="first" r:id="rId85"/>
      <w:pgSz w:w="11907" w:h="16840" w:code="9"/>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629C" w:rsidRDefault="004C629C" w:rsidP="005873F4">
      <w:pPr>
        <w:spacing w:after="0" w:line="240" w:lineRule="auto"/>
      </w:pPr>
      <w:r>
        <w:separator/>
      </w:r>
    </w:p>
  </w:endnote>
  <w:endnote w:type="continuationSeparator" w:id="0">
    <w:p w:rsidR="004C629C" w:rsidRDefault="004C629C" w:rsidP="005873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panose1 w:val="02020603050405020304"/>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cademyACTT">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Arial Black">
    <w:panose1 w:val="020B0A04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Helvetica">
    <w:panose1 w:val="020B0604020202020204"/>
    <w:charset w:val="CC"/>
    <w:family w:val="swiss"/>
    <w:pitch w:val="variable"/>
    <w:sig w:usb0="E0002AFF" w:usb1="C0007843" w:usb2="00000009" w:usb3="00000000" w:csb0="000001FF" w:csb1="00000000"/>
  </w:font>
  <w:font w:name="ヒラギノ角ゴ Pro W3">
    <w:altName w:val="Yu Gothic UI"/>
    <w:charset w:val="00"/>
    <w:family w:val="roman"/>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Calibri"/>
    <w:panose1 w:val="00000000000000000000"/>
    <w:charset w:val="00"/>
    <w:family w:val="auto"/>
    <w:notTrueType/>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Bookshelf Symbol 7">
    <w:panose1 w:val="05010101010101010101"/>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312" w:rsidRPr="003E0912" w:rsidRDefault="00BB6312" w:rsidP="003E0912">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00610FDB" w:rsidRPr="009B7E72">
      <w:rPr>
        <w:rFonts w:eastAsia="Times New Roman" w:cs="Arial"/>
        <w:sz w:val="18"/>
        <w:szCs w:val="18"/>
      </w:rPr>
      <w:fldChar w:fldCharType="begin"/>
    </w:r>
    <w:r w:rsidRPr="009B7E72">
      <w:rPr>
        <w:rFonts w:cs="Arial"/>
        <w:sz w:val="18"/>
        <w:szCs w:val="18"/>
      </w:rPr>
      <w:instrText>PAGE   \* MERGEFORMAT</w:instrText>
    </w:r>
    <w:r w:rsidR="00610FDB" w:rsidRPr="009B7E72">
      <w:rPr>
        <w:rFonts w:eastAsia="Times New Roman" w:cs="Arial"/>
        <w:sz w:val="18"/>
        <w:szCs w:val="18"/>
      </w:rPr>
      <w:fldChar w:fldCharType="separate"/>
    </w:r>
    <w:r w:rsidR="00581C30" w:rsidRPr="00581C30">
      <w:rPr>
        <w:rFonts w:eastAsia="Times New Roman" w:cs="Arial"/>
        <w:noProof/>
        <w:sz w:val="18"/>
        <w:szCs w:val="18"/>
      </w:rPr>
      <w:t>2</w:t>
    </w:r>
    <w:r w:rsidR="00610FDB" w:rsidRPr="009B7E72">
      <w:rPr>
        <w:rFonts w:eastAsia="Times New Roman" w:cs="Arial"/>
        <w:sz w:val="18"/>
        <w:szCs w:val="18"/>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312" w:rsidRDefault="00BB6312" w:rsidP="008A4C54">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00610FDB" w:rsidRPr="009B7E72">
      <w:rPr>
        <w:rFonts w:eastAsia="Times New Roman" w:cs="Arial"/>
        <w:sz w:val="18"/>
        <w:szCs w:val="18"/>
      </w:rPr>
      <w:fldChar w:fldCharType="begin"/>
    </w:r>
    <w:r w:rsidRPr="009B7E72">
      <w:rPr>
        <w:rFonts w:cs="Arial"/>
        <w:sz w:val="18"/>
        <w:szCs w:val="18"/>
      </w:rPr>
      <w:instrText>PAGE   \* MERGEFORMAT</w:instrText>
    </w:r>
    <w:r w:rsidR="00610FDB" w:rsidRPr="009B7E72">
      <w:rPr>
        <w:rFonts w:eastAsia="Times New Roman" w:cs="Arial"/>
        <w:sz w:val="18"/>
        <w:szCs w:val="18"/>
      </w:rPr>
      <w:fldChar w:fldCharType="separate"/>
    </w:r>
    <w:r w:rsidR="00581C30" w:rsidRPr="00581C30">
      <w:rPr>
        <w:rFonts w:eastAsia="Times New Roman" w:cs="Arial"/>
        <w:noProof/>
        <w:sz w:val="18"/>
        <w:szCs w:val="18"/>
      </w:rPr>
      <w:t>5</w:t>
    </w:r>
    <w:r w:rsidR="00610FDB" w:rsidRPr="009B7E72">
      <w:rPr>
        <w:rFonts w:eastAsia="Times New Roman" w:cs="Arial"/>
        <w:sz w:val="18"/>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629C" w:rsidRDefault="004C629C" w:rsidP="005873F4">
      <w:pPr>
        <w:spacing w:after="0" w:line="240" w:lineRule="auto"/>
      </w:pPr>
      <w:r>
        <w:separator/>
      </w:r>
    </w:p>
  </w:footnote>
  <w:footnote w:type="continuationSeparator" w:id="0">
    <w:p w:rsidR="004C629C" w:rsidRDefault="004C629C" w:rsidP="005873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Pr="00BE1FF2" w:rsidRDefault="00BB6312" w:rsidP="002D17AE">
    <w:pPr>
      <w:pStyle w:val="af0"/>
      <w:jc w:val="center"/>
      <w:rPr>
        <w:rFonts w:cs="Arial"/>
        <w:sz w:val="14"/>
        <w:szCs w:val="14"/>
      </w:rPr>
    </w:pPr>
    <w:r>
      <w:rPr>
        <w:rFonts w:cs="Arial"/>
        <w:sz w:val="14"/>
        <w:szCs w:val="14"/>
      </w:rPr>
      <w:t>КНИГА 11. ОЦЕНКА НАДЕЖНОСТИ ТЕПЛОСНАБЖЕНИЯ</w:t>
    </w:r>
  </w:p>
  <w:p w:rsidR="00BB6312" w:rsidRPr="00BE1FF2" w:rsidRDefault="00BB6312" w:rsidP="002D17AE">
    <w:pPr>
      <w:pStyle w:val="af0"/>
      <w:jc w:val="center"/>
      <w:rPr>
        <w:rFonts w:cs="Arial"/>
        <w:sz w:val="14"/>
        <w:szCs w:val="14"/>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Default="00BB6312" w:rsidP="00BB4467">
    <w:pPr>
      <w:pStyle w:val="af0"/>
      <w:jc w:val="center"/>
    </w:pPr>
    <w:r>
      <w:rPr>
        <w:rFonts w:cs="Arial"/>
        <w:sz w:val="14"/>
        <w:szCs w:val="14"/>
      </w:rPr>
      <w:t>КНИГА 11. ОЦЕНКА НАДЕЖНОСТИ ТЕПЛОСНАБЖЕНИЯ</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312" w:rsidRDefault="00BB6312" w:rsidP="008A4C54">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Pr="008A4C54" w:rsidRDefault="00BB6312" w:rsidP="008A4C54">
    <w:pPr>
      <w:pStyle w:val="af0"/>
      <w:jc w:val="center"/>
      <w:rPr>
        <w:rFonts w:cs="Arial"/>
        <w:sz w:val="14"/>
        <w:szCs w:val="14"/>
      </w:rPr>
    </w:pPr>
    <w:r>
      <w:rPr>
        <w:rFonts w:cs="Arial"/>
        <w:sz w:val="14"/>
        <w:szCs w:val="14"/>
      </w:rPr>
      <w:t>КНИГА 11. ОЦЕНКА НАДЕЖНОСТИ ТЕПЛОСНАБЖЕНИЯ</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6DDE4FC0"/>
    <w:lvl w:ilvl="0">
      <w:start w:val="1"/>
      <w:numFmt w:val="decimal"/>
      <w:pStyle w:val="a"/>
      <w:lvlText w:val="%1."/>
      <w:lvlJc w:val="left"/>
      <w:pPr>
        <w:tabs>
          <w:tab w:val="num" w:pos="360"/>
        </w:tabs>
        <w:ind w:left="360" w:hanging="360"/>
      </w:pPr>
    </w:lvl>
  </w:abstractNum>
  <w:abstractNum w:abstractNumId="3" w15:restartNumberingAfterBreak="0">
    <w:nsid w:val="FFFFFF89"/>
    <w:multiLevelType w:val="singleLevel"/>
    <w:tmpl w:val="74AED0B8"/>
    <w:styleLink w:val="10"/>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12374"/>
    <w:multiLevelType w:val="hybridMultilevel"/>
    <w:tmpl w:val="795088B6"/>
    <w:styleLink w:val="a0"/>
    <w:lvl w:ilvl="0" w:tplc="E83CDCC6">
      <w:start w:val="1"/>
      <w:numFmt w:val="bullet"/>
      <w:pStyle w:val="a1"/>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8"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3" w15:restartNumberingAfterBreak="0">
    <w:nsid w:val="12BA154F"/>
    <w:multiLevelType w:val="hybridMultilevel"/>
    <w:tmpl w:val="999EF0AE"/>
    <w:styleLink w:val="29"/>
    <w:lvl w:ilvl="0" w:tplc="5E1CEEDE">
      <w:start w:val="1"/>
      <w:numFmt w:val="bullet"/>
      <w:pStyle w:val="a2"/>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139B4A58"/>
    <w:multiLevelType w:val="hybridMultilevel"/>
    <w:tmpl w:val="B6C4FD3A"/>
    <w:styleLink w:val="1111151"/>
    <w:lvl w:ilvl="0" w:tplc="2F0897B8">
      <w:start w:val="1"/>
      <w:numFmt w:val="decimal"/>
      <w:lvlText w:val="%1"/>
      <w:lvlJc w:val="left"/>
      <w:pPr>
        <w:ind w:left="719" w:hanging="567"/>
      </w:pPr>
      <w:rPr>
        <w:rFonts w:ascii="Arial" w:eastAsia="Arial" w:hAnsi="Arial" w:hint="default"/>
        <w:sz w:val="24"/>
        <w:szCs w:val="24"/>
      </w:rPr>
    </w:lvl>
    <w:lvl w:ilvl="1" w:tplc="E39093FC">
      <w:start w:val="1"/>
      <w:numFmt w:val="bullet"/>
      <w:lvlText w:val=""/>
      <w:lvlJc w:val="left"/>
      <w:pPr>
        <w:ind w:left="873" w:hanging="360"/>
      </w:pPr>
      <w:rPr>
        <w:rFonts w:ascii="Symbol" w:eastAsia="Symbol" w:hAnsi="Symbol" w:hint="default"/>
        <w:sz w:val="24"/>
        <w:szCs w:val="24"/>
      </w:rPr>
    </w:lvl>
    <w:lvl w:ilvl="2" w:tplc="8EB67498">
      <w:start w:val="1"/>
      <w:numFmt w:val="bullet"/>
      <w:lvlText w:val="•"/>
      <w:lvlJc w:val="left"/>
      <w:pPr>
        <w:ind w:left="1223" w:hanging="360"/>
      </w:pPr>
      <w:rPr>
        <w:rFonts w:hint="default"/>
      </w:rPr>
    </w:lvl>
    <w:lvl w:ilvl="3" w:tplc="7BF4ACAA">
      <w:start w:val="1"/>
      <w:numFmt w:val="bullet"/>
      <w:lvlText w:val="•"/>
      <w:lvlJc w:val="left"/>
      <w:pPr>
        <w:ind w:left="2383" w:hanging="360"/>
      </w:pPr>
      <w:rPr>
        <w:rFonts w:hint="default"/>
      </w:rPr>
    </w:lvl>
    <w:lvl w:ilvl="4" w:tplc="80AEF602">
      <w:start w:val="1"/>
      <w:numFmt w:val="bullet"/>
      <w:lvlText w:val="•"/>
      <w:lvlJc w:val="left"/>
      <w:pPr>
        <w:ind w:left="3544" w:hanging="360"/>
      </w:pPr>
      <w:rPr>
        <w:rFonts w:hint="default"/>
      </w:rPr>
    </w:lvl>
    <w:lvl w:ilvl="5" w:tplc="3EE6565E">
      <w:start w:val="1"/>
      <w:numFmt w:val="bullet"/>
      <w:lvlText w:val="•"/>
      <w:lvlJc w:val="left"/>
      <w:pPr>
        <w:ind w:left="4704" w:hanging="360"/>
      </w:pPr>
      <w:rPr>
        <w:rFonts w:hint="default"/>
      </w:rPr>
    </w:lvl>
    <w:lvl w:ilvl="6" w:tplc="BA04A9C0">
      <w:start w:val="1"/>
      <w:numFmt w:val="bullet"/>
      <w:lvlText w:val="•"/>
      <w:lvlJc w:val="left"/>
      <w:pPr>
        <w:ind w:left="5865" w:hanging="360"/>
      </w:pPr>
      <w:rPr>
        <w:rFonts w:hint="default"/>
      </w:rPr>
    </w:lvl>
    <w:lvl w:ilvl="7" w:tplc="A43C0ECE">
      <w:start w:val="1"/>
      <w:numFmt w:val="bullet"/>
      <w:lvlText w:val="•"/>
      <w:lvlJc w:val="left"/>
      <w:pPr>
        <w:ind w:left="7025" w:hanging="360"/>
      </w:pPr>
      <w:rPr>
        <w:rFonts w:hint="default"/>
      </w:rPr>
    </w:lvl>
    <w:lvl w:ilvl="8" w:tplc="5F58267A">
      <w:start w:val="1"/>
      <w:numFmt w:val="bullet"/>
      <w:lvlText w:val="•"/>
      <w:lvlJc w:val="left"/>
      <w:pPr>
        <w:ind w:left="8185" w:hanging="360"/>
      </w:pPr>
      <w:rPr>
        <w:rFonts w:hint="default"/>
      </w:rPr>
    </w:lvl>
  </w:abstractNum>
  <w:abstractNum w:abstractNumId="15"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71B2996"/>
    <w:multiLevelType w:val="multilevel"/>
    <w:tmpl w:val="3E1E5AD6"/>
    <w:styleLink w:val="142"/>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17"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9"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0"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2" w15:restartNumberingAfterBreak="0">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15:restartNumberingAfterBreak="0">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5" w15:restartNumberingAfterBreak="0">
    <w:nsid w:val="2AC86D72"/>
    <w:multiLevelType w:val="hybridMultilevel"/>
    <w:tmpl w:val="5AD4D9F0"/>
    <w:styleLink w:val="11111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27" w15:restartNumberingAfterBreak="0">
    <w:nsid w:val="2D2653B1"/>
    <w:multiLevelType w:val="hybridMultilevel"/>
    <w:tmpl w:val="1938E650"/>
    <w:lvl w:ilvl="0" w:tplc="C040CDF8">
      <w:start w:val="1"/>
      <w:numFmt w:val="bullet"/>
      <w:pStyle w:val="a6"/>
      <w:lvlText w:val=""/>
      <w:lvlJc w:val="left"/>
      <w:pPr>
        <w:tabs>
          <w:tab w:val="num" w:pos="1021"/>
        </w:tabs>
        <w:ind w:firstLine="709"/>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9"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0"/>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30"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32" w15:restartNumberingAfterBreak="0">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4"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5"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36" w15:restartNumberingAfterBreak="0">
    <w:nsid w:val="42A33B70"/>
    <w:multiLevelType w:val="multilevel"/>
    <w:tmpl w:val="FFE6C9B6"/>
    <w:lvl w:ilvl="0">
      <w:start w:val="1"/>
      <w:numFmt w:val="decimal"/>
      <w:pStyle w:val="12"/>
      <w:suff w:val="space"/>
      <w:lvlText w:val="%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30"/>
      <w:suff w:val="nothing"/>
      <w:lvlText w:val=""/>
      <w:lvlJc w:val="left"/>
      <w:pPr>
        <w:ind w:left="0" w:firstLine="0"/>
      </w:pPr>
      <w:rPr>
        <w:rFonts w:hint="default"/>
      </w:rPr>
    </w:lvl>
    <w:lvl w:ilvl="3">
      <w:start w:val="1"/>
      <w:numFmt w:val="none"/>
      <w:pStyle w:val="40"/>
      <w:suff w:val="nothing"/>
      <w:lvlText w:val=""/>
      <w:lvlJc w:val="left"/>
      <w:pPr>
        <w:ind w:left="0" w:firstLine="0"/>
      </w:pPr>
      <w:rPr>
        <w:rFonts w:hint="default"/>
      </w:rPr>
    </w:lvl>
    <w:lvl w:ilvl="4">
      <w:start w:val="1"/>
      <w:numFmt w:val="none"/>
      <w:pStyle w:val="50"/>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37" w15:restartNumberingAfterBreak="0">
    <w:nsid w:val="43136F57"/>
    <w:multiLevelType w:val="multilevel"/>
    <w:tmpl w:val="6D40D07A"/>
    <w:lvl w:ilvl="0">
      <w:start w:val="3"/>
      <w:numFmt w:val="decimal"/>
      <w:pStyle w:val="a7"/>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38" w15:restartNumberingAfterBreak="0">
    <w:nsid w:val="49382695"/>
    <w:multiLevelType w:val="hybridMultilevel"/>
    <w:tmpl w:val="18A497D4"/>
    <w:styleLink w:val="14"/>
    <w:lvl w:ilvl="0" w:tplc="24AEA242">
      <w:start w:val="1"/>
      <w:numFmt w:val="bullet"/>
      <w:pStyle w:val="a8"/>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15:restartNumberingAfterBreak="0">
    <w:nsid w:val="494634E1"/>
    <w:multiLevelType w:val="multilevel"/>
    <w:tmpl w:val="29AE71F0"/>
    <w:styleLink w:val="31"/>
    <w:lvl w:ilvl="0">
      <w:start w:val="2"/>
      <w:numFmt w:val="decimal"/>
      <w:pStyle w:val="112"/>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40" w15:restartNumberingAfterBreak="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4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50441509"/>
    <w:multiLevelType w:val="hybridMultilevel"/>
    <w:tmpl w:val="1682BEEA"/>
    <w:lvl w:ilvl="0" w:tplc="9880054C">
      <w:start w:val="1"/>
      <w:numFmt w:val="bullet"/>
      <w:pStyle w:val="a9"/>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15:restartNumberingAfterBreak="0">
    <w:nsid w:val="51B128C0"/>
    <w:multiLevelType w:val="multilevel"/>
    <w:tmpl w:val="46A6D906"/>
    <w:styleLink w:val="23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5"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6" w15:restartNumberingAfterBreak="0">
    <w:nsid w:val="5EA94484"/>
    <w:multiLevelType w:val="singleLevel"/>
    <w:tmpl w:val="3D207538"/>
    <w:styleLink w:val="32"/>
    <w:lvl w:ilvl="0">
      <w:start w:val="1"/>
      <w:numFmt w:val="bullet"/>
      <w:pStyle w:val="aa"/>
      <w:lvlText w:val="-"/>
      <w:lvlJc w:val="left"/>
      <w:pPr>
        <w:tabs>
          <w:tab w:val="num" w:pos="1077"/>
        </w:tabs>
        <w:ind w:left="1077" w:hanging="368"/>
      </w:pPr>
      <w:rPr>
        <w:rFonts w:ascii="Times New Roman" w:hAnsi="Times New Roman" w:cs="Times New Roman" w:hint="default"/>
        <w:b/>
        <w:i w:val="0"/>
        <w:sz w:val="24"/>
      </w:rPr>
    </w:lvl>
  </w:abstractNum>
  <w:abstractNum w:abstractNumId="47" w15:restartNumberingAfterBreak="0">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8"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49" w15:restartNumberingAfterBreak="0">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0" w15:restartNumberingAfterBreak="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79A31A7"/>
    <w:multiLevelType w:val="hybridMultilevel"/>
    <w:tmpl w:val="D05A8AE8"/>
    <w:lvl w:ilvl="0" w:tplc="5CAA420A">
      <w:start w:val="1"/>
      <w:numFmt w:val="bullet"/>
      <w:pStyle w:val="ab"/>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27"/>
  </w:num>
  <w:num w:numId="2">
    <w:abstractNumId w:val="37"/>
  </w:num>
  <w:num w:numId="3">
    <w:abstractNumId w:val="51"/>
  </w:num>
  <w:num w:numId="4">
    <w:abstractNumId w:val="36"/>
  </w:num>
  <w:num w:numId="5">
    <w:abstractNumId w:val="50"/>
  </w:num>
  <w:num w:numId="6">
    <w:abstractNumId w:val="43"/>
  </w:num>
  <w:num w:numId="7">
    <w:abstractNumId w:val="3"/>
  </w:num>
  <w:num w:numId="8">
    <w:abstractNumId w:val="1"/>
  </w:num>
  <w:num w:numId="9">
    <w:abstractNumId w:val="0"/>
  </w:num>
  <w:num w:numId="10">
    <w:abstractNumId w:val="2"/>
  </w:num>
  <w:num w:numId="11">
    <w:abstractNumId w:val="49"/>
  </w:num>
  <w:num w:numId="12">
    <w:abstractNumId w:val="32"/>
  </w:num>
  <w:num w:numId="13">
    <w:abstractNumId w:val="13"/>
  </w:num>
  <w:num w:numId="14">
    <w:abstractNumId w:val="26"/>
  </w:num>
  <w:num w:numId="15">
    <w:abstractNumId w:val="46"/>
  </w:num>
  <w:num w:numId="16">
    <w:abstractNumId w:val="44"/>
    <w:lvlOverride w:ilvl="0">
      <w:startOverride w:val="1"/>
    </w:lvlOverride>
    <w:lvlOverride w:ilvl="1"/>
    <w:lvlOverride w:ilvl="2"/>
    <w:lvlOverride w:ilvl="3"/>
    <w:lvlOverride w:ilvl="4"/>
    <w:lvlOverride w:ilvl="5"/>
    <w:lvlOverride w:ilvl="6"/>
    <w:lvlOverride w:ilvl="7"/>
    <w:lvlOverride w:ilvl="8"/>
  </w:num>
  <w:num w:numId="17">
    <w:abstractNumId w:val="24"/>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6"/>
  </w:num>
  <w:num w:numId="21">
    <w:abstractNumId w:val="39"/>
  </w:num>
  <w:num w:numId="22">
    <w:abstractNumId w:val="38"/>
  </w:num>
  <w:num w:numId="23">
    <w:abstractNumId w:val="45"/>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5"/>
  </w:num>
  <w:num w:numId="30">
    <w:abstractNumId w:val="7"/>
  </w:num>
  <w:num w:numId="31">
    <w:abstractNumId w:val="8"/>
  </w:num>
  <w:num w:numId="32">
    <w:abstractNumId w:val="9"/>
  </w:num>
  <w:num w:numId="33">
    <w:abstractNumId w:val="11"/>
  </w:num>
  <w:num w:numId="34">
    <w:abstractNumId w:val="12"/>
  </w:num>
  <w:num w:numId="35">
    <w:abstractNumId w:val="18"/>
  </w:num>
  <w:num w:numId="36">
    <w:abstractNumId w:val="19"/>
  </w:num>
  <w:num w:numId="37">
    <w:abstractNumId w:val="20"/>
  </w:num>
  <w:num w:numId="38">
    <w:abstractNumId w:val="21"/>
  </w:num>
  <w:num w:numId="39">
    <w:abstractNumId w:val="22"/>
  </w:num>
  <w:num w:numId="40">
    <w:abstractNumId w:val="34"/>
  </w:num>
  <w:num w:numId="41">
    <w:abstractNumId w:val="35"/>
  </w:num>
  <w:num w:numId="42">
    <w:abstractNumId w:val="41"/>
  </w:num>
  <w:num w:numId="43">
    <w:abstractNumId w:val="47"/>
  </w:num>
  <w:num w:numId="44">
    <w:abstractNumId w:val="48"/>
  </w:num>
  <w:num w:numId="45">
    <w:abstractNumId w:val="23"/>
  </w:num>
  <w:num w:numId="46">
    <w:abstractNumId w:val="17"/>
  </w:num>
  <w:num w:numId="47">
    <w:abstractNumId w:val="29"/>
  </w:num>
  <w:num w:numId="48">
    <w:abstractNumId w:val="15"/>
  </w:num>
  <w:num w:numId="49">
    <w:abstractNumId w:val="25"/>
  </w:num>
  <w:num w:numId="50">
    <w:abstractNumId w:val="30"/>
  </w:num>
  <w:num w:numId="51">
    <w:abstractNumId w:val="28"/>
  </w:num>
  <w:num w:numId="52">
    <w:abstractNumId w:val="33"/>
  </w:num>
  <w:num w:numId="53">
    <w:abstractNumId w:val="14"/>
  </w:num>
  <w:num w:numId="54">
    <w:abstractNumId w:val="40"/>
  </w:num>
  <w:num w:numId="55">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64" w:dllVersion="0" w:nlCheck="1" w:checkStyle="0"/>
  <w:activeWritingStyle w:appName="MSWord" w:lang="ru-RU" w:vendorID="64" w:dllVersion="131078" w:nlCheck="1" w:checkStyle="0"/>
  <w:defaultTabStop w:val="708"/>
  <w:autoHyphenation/>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873F4"/>
    <w:rsid w:val="0000029C"/>
    <w:rsid w:val="00002F7C"/>
    <w:rsid w:val="00007B05"/>
    <w:rsid w:val="00010790"/>
    <w:rsid w:val="00013991"/>
    <w:rsid w:val="00016A62"/>
    <w:rsid w:val="00024334"/>
    <w:rsid w:val="00027EBF"/>
    <w:rsid w:val="00036B99"/>
    <w:rsid w:val="00043DF2"/>
    <w:rsid w:val="00046A0C"/>
    <w:rsid w:val="00050B6D"/>
    <w:rsid w:val="00050DFF"/>
    <w:rsid w:val="00051427"/>
    <w:rsid w:val="00052A3A"/>
    <w:rsid w:val="00053448"/>
    <w:rsid w:val="0005498D"/>
    <w:rsid w:val="0005661B"/>
    <w:rsid w:val="0006230C"/>
    <w:rsid w:val="000649C1"/>
    <w:rsid w:val="00065D57"/>
    <w:rsid w:val="0006740B"/>
    <w:rsid w:val="000710AF"/>
    <w:rsid w:val="00073954"/>
    <w:rsid w:val="000768BF"/>
    <w:rsid w:val="0007776D"/>
    <w:rsid w:val="00080574"/>
    <w:rsid w:val="00083817"/>
    <w:rsid w:val="00084BDA"/>
    <w:rsid w:val="00086217"/>
    <w:rsid w:val="000874E6"/>
    <w:rsid w:val="0009276F"/>
    <w:rsid w:val="000948C6"/>
    <w:rsid w:val="00094905"/>
    <w:rsid w:val="000966BF"/>
    <w:rsid w:val="0009770A"/>
    <w:rsid w:val="000A153E"/>
    <w:rsid w:val="000B01CA"/>
    <w:rsid w:val="000B395C"/>
    <w:rsid w:val="000B399A"/>
    <w:rsid w:val="000B3DE0"/>
    <w:rsid w:val="000B5742"/>
    <w:rsid w:val="000B59C5"/>
    <w:rsid w:val="000B7EF0"/>
    <w:rsid w:val="000C1283"/>
    <w:rsid w:val="000C1686"/>
    <w:rsid w:val="000C6813"/>
    <w:rsid w:val="000D01B6"/>
    <w:rsid w:val="000D40DB"/>
    <w:rsid w:val="000D635B"/>
    <w:rsid w:val="000E01D6"/>
    <w:rsid w:val="000E31A6"/>
    <w:rsid w:val="000E45CE"/>
    <w:rsid w:val="000F10BF"/>
    <w:rsid w:val="000F4813"/>
    <w:rsid w:val="000F4983"/>
    <w:rsid w:val="000F4AC5"/>
    <w:rsid w:val="000F60B5"/>
    <w:rsid w:val="000F7B74"/>
    <w:rsid w:val="00100B14"/>
    <w:rsid w:val="001023AD"/>
    <w:rsid w:val="00103004"/>
    <w:rsid w:val="0010515D"/>
    <w:rsid w:val="00106573"/>
    <w:rsid w:val="001071BD"/>
    <w:rsid w:val="00110390"/>
    <w:rsid w:val="00110886"/>
    <w:rsid w:val="00111F6C"/>
    <w:rsid w:val="001142E5"/>
    <w:rsid w:val="001177F5"/>
    <w:rsid w:val="00127E38"/>
    <w:rsid w:val="00131458"/>
    <w:rsid w:val="00134D4B"/>
    <w:rsid w:val="00143E1E"/>
    <w:rsid w:val="001444AF"/>
    <w:rsid w:val="00145027"/>
    <w:rsid w:val="00145442"/>
    <w:rsid w:val="0014654E"/>
    <w:rsid w:val="00146ECB"/>
    <w:rsid w:val="00147CE4"/>
    <w:rsid w:val="00151494"/>
    <w:rsid w:val="00151CB5"/>
    <w:rsid w:val="001527E9"/>
    <w:rsid w:val="00154CD2"/>
    <w:rsid w:val="00156455"/>
    <w:rsid w:val="00157348"/>
    <w:rsid w:val="00161AEA"/>
    <w:rsid w:val="001639C0"/>
    <w:rsid w:val="0016775B"/>
    <w:rsid w:val="00167D8A"/>
    <w:rsid w:val="00171D1B"/>
    <w:rsid w:val="00176718"/>
    <w:rsid w:val="00195CC3"/>
    <w:rsid w:val="001A06C4"/>
    <w:rsid w:val="001A359C"/>
    <w:rsid w:val="001A452D"/>
    <w:rsid w:val="001A5D9C"/>
    <w:rsid w:val="001A7A0D"/>
    <w:rsid w:val="001B0D98"/>
    <w:rsid w:val="001B2C24"/>
    <w:rsid w:val="001C14DA"/>
    <w:rsid w:val="001C25DA"/>
    <w:rsid w:val="001C4AD8"/>
    <w:rsid w:val="001C56C2"/>
    <w:rsid w:val="001C570B"/>
    <w:rsid w:val="001D325C"/>
    <w:rsid w:val="001D55CF"/>
    <w:rsid w:val="001D5E72"/>
    <w:rsid w:val="001E25CD"/>
    <w:rsid w:val="001E5C23"/>
    <w:rsid w:val="001E61C3"/>
    <w:rsid w:val="001F1F4A"/>
    <w:rsid w:val="001F3051"/>
    <w:rsid w:val="00201F46"/>
    <w:rsid w:val="002036A0"/>
    <w:rsid w:val="0020618D"/>
    <w:rsid w:val="002116C2"/>
    <w:rsid w:val="00212FBD"/>
    <w:rsid w:val="0022098F"/>
    <w:rsid w:val="00220E00"/>
    <w:rsid w:val="00223DC6"/>
    <w:rsid w:val="00225ABA"/>
    <w:rsid w:val="00226B42"/>
    <w:rsid w:val="002331A2"/>
    <w:rsid w:val="00237A15"/>
    <w:rsid w:val="0024177F"/>
    <w:rsid w:val="00245E94"/>
    <w:rsid w:val="00246A95"/>
    <w:rsid w:val="00250D7D"/>
    <w:rsid w:val="00251B06"/>
    <w:rsid w:val="00255214"/>
    <w:rsid w:val="00255AF0"/>
    <w:rsid w:val="00256B6C"/>
    <w:rsid w:val="00257795"/>
    <w:rsid w:val="00257F02"/>
    <w:rsid w:val="0026143F"/>
    <w:rsid w:val="002627F1"/>
    <w:rsid w:val="002640DD"/>
    <w:rsid w:val="0027065F"/>
    <w:rsid w:val="002707CD"/>
    <w:rsid w:val="00270880"/>
    <w:rsid w:val="002738C0"/>
    <w:rsid w:val="002743C7"/>
    <w:rsid w:val="0028256D"/>
    <w:rsid w:val="00282993"/>
    <w:rsid w:val="00284801"/>
    <w:rsid w:val="00285BEB"/>
    <w:rsid w:val="0028725B"/>
    <w:rsid w:val="002900F9"/>
    <w:rsid w:val="002906A2"/>
    <w:rsid w:val="00290910"/>
    <w:rsid w:val="00291356"/>
    <w:rsid w:val="002914EF"/>
    <w:rsid w:val="00295A9C"/>
    <w:rsid w:val="002A0654"/>
    <w:rsid w:val="002A0857"/>
    <w:rsid w:val="002A24C7"/>
    <w:rsid w:val="002A347A"/>
    <w:rsid w:val="002B1500"/>
    <w:rsid w:val="002B4AA9"/>
    <w:rsid w:val="002B4F5E"/>
    <w:rsid w:val="002B5DD2"/>
    <w:rsid w:val="002C0ECA"/>
    <w:rsid w:val="002C1418"/>
    <w:rsid w:val="002C2B05"/>
    <w:rsid w:val="002C4E34"/>
    <w:rsid w:val="002D14ED"/>
    <w:rsid w:val="002D17AE"/>
    <w:rsid w:val="002D490C"/>
    <w:rsid w:val="002E0297"/>
    <w:rsid w:val="002E2AE2"/>
    <w:rsid w:val="002E4421"/>
    <w:rsid w:val="002E5150"/>
    <w:rsid w:val="002E7F9C"/>
    <w:rsid w:val="002F061B"/>
    <w:rsid w:val="002F0DE3"/>
    <w:rsid w:val="002F1BA3"/>
    <w:rsid w:val="002F1C2D"/>
    <w:rsid w:val="002F617A"/>
    <w:rsid w:val="002F66AB"/>
    <w:rsid w:val="002F6AF0"/>
    <w:rsid w:val="0030143A"/>
    <w:rsid w:val="00303E2E"/>
    <w:rsid w:val="003114D4"/>
    <w:rsid w:val="003138EE"/>
    <w:rsid w:val="00314215"/>
    <w:rsid w:val="00321F67"/>
    <w:rsid w:val="0032670E"/>
    <w:rsid w:val="00326F52"/>
    <w:rsid w:val="00331469"/>
    <w:rsid w:val="0033377D"/>
    <w:rsid w:val="00333891"/>
    <w:rsid w:val="0033390E"/>
    <w:rsid w:val="003348DE"/>
    <w:rsid w:val="00335D0D"/>
    <w:rsid w:val="00336817"/>
    <w:rsid w:val="00341C11"/>
    <w:rsid w:val="00344811"/>
    <w:rsid w:val="003504BE"/>
    <w:rsid w:val="00350EB6"/>
    <w:rsid w:val="003518FD"/>
    <w:rsid w:val="0035718C"/>
    <w:rsid w:val="00364195"/>
    <w:rsid w:val="00367325"/>
    <w:rsid w:val="00367CED"/>
    <w:rsid w:val="00371368"/>
    <w:rsid w:val="00372816"/>
    <w:rsid w:val="00374BBB"/>
    <w:rsid w:val="0037633B"/>
    <w:rsid w:val="003826CE"/>
    <w:rsid w:val="003843FE"/>
    <w:rsid w:val="0038474A"/>
    <w:rsid w:val="00385745"/>
    <w:rsid w:val="00390F0F"/>
    <w:rsid w:val="003917DB"/>
    <w:rsid w:val="003922BA"/>
    <w:rsid w:val="0039773D"/>
    <w:rsid w:val="003A6492"/>
    <w:rsid w:val="003B2107"/>
    <w:rsid w:val="003C0C87"/>
    <w:rsid w:val="003C60F0"/>
    <w:rsid w:val="003D1093"/>
    <w:rsid w:val="003E0912"/>
    <w:rsid w:val="003E2A4A"/>
    <w:rsid w:val="003F0CE3"/>
    <w:rsid w:val="003F6CF5"/>
    <w:rsid w:val="00402EC5"/>
    <w:rsid w:val="0041069A"/>
    <w:rsid w:val="00425B8D"/>
    <w:rsid w:val="00426684"/>
    <w:rsid w:val="00431DFD"/>
    <w:rsid w:val="00434887"/>
    <w:rsid w:val="00440601"/>
    <w:rsid w:val="00440607"/>
    <w:rsid w:val="004452D7"/>
    <w:rsid w:val="00445E91"/>
    <w:rsid w:val="004463A5"/>
    <w:rsid w:val="004472EC"/>
    <w:rsid w:val="00456054"/>
    <w:rsid w:val="00463014"/>
    <w:rsid w:val="004679B9"/>
    <w:rsid w:val="004757FD"/>
    <w:rsid w:val="004777C7"/>
    <w:rsid w:val="004845AA"/>
    <w:rsid w:val="00484D7D"/>
    <w:rsid w:val="004859B4"/>
    <w:rsid w:val="004863AD"/>
    <w:rsid w:val="004909B2"/>
    <w:rsid w:val="004A1F90"/>
    <w:rsid w:val="004A1FC8"/>
    <w:rsid w:val="004A206A"/>
    <w:rsid w:val="004A2109"/>
    <w:rsid w:val="004A4AFB"/>
    <w:rsid w:val="004B229C"/>
    <w:rsid w:val="004B2D82"/>
    <w:rsid w:val="004B30F5"/>
    <w:rsid w:val="004B58C0"/>
    <w:rsid w:val="004C0FDC"/>
    <w:rsid w:val="004C629C"/>
    <w:rsid w:val="004D2496"/>
    <w:rsid w:val="004D4871"/>
    <w:rsid w:val="004D63BE"/>
    <w:rsid w:val="004D6EE2"/>
    <w:rsid w:val="004D7B35"/>
    <w:rsid w:val="004E1D03"/>
    <w:rsid w:val="004E2425"/>
    <w:rsid w:val="004E285E"/>
    <w:rsid w:val="004E6FD9"/>
    <w:rsid w:val="004F053C"/>
    <w:rsid w:val="004F3373"/>
    <w:rsid w:val="004F4950"/>
    <w:rsid w:val="004F5461"/>
    <w:rsid w:val="004F7FE3"/>
    <w:rsid w:val="005050F4"/>
    <w:rsid w:val="00506054"/>
    <w:rsid w:val="00506C0D"/>
    <w:rsid w:val="005104DD"/>
    <w:rsid w:val="005133E4"/>
    <w:rsid w:val="00513AF2"/>
    <w:rsid w:val="00515903"/>
    <w:rsid w:val="00520526"/>
    <w:rsid w:val="00531FA6"/>
    <w:rsid w:val="00532057"/>
    <w:rsid w:val="00532828"/>
    <w:rsid w:val="005408B0"/>
    <w:rsid w:val="00546B64"/>
    <w:rsid w:val="00547B49"/>
    <w:rsid w:val="0055255C"/>
    <w:rsid w:val="005528A6"/>
    <w:rsid w:val="00554F08"/>
    <w:rsid w:val="00563BFA"/>
    <w:rsid w:val="0057664D"/>
    <w:rsid w:val="00581C30"/>
    <w:rsid w:val="0058498A"/>
    <w:rsid w:val="005853DE"/>
    <w:rsid w:val="005873F4"/>
    <w:rsid w:val="00592B6F"/>
    <w:rsid w:val="00594085"/>
    <w:rsid w:val="005A262D"/>
    <w:rsid w:val="005A2BFB"/>
    <w:rsid w:val="005A3AFC"/>
    <w:rsid w:val="005A53D8"/>
    <w:rsid w:val="005A731E"/>
    <w:rsid w:val="005A797A"/>
    <w:rsid w:val="005B0535"/>
    <w:rsid w:val="005B6361"/>
    <w:rsid w:val="005B732E"/>
    <w:rsid w:val="005B7350"/>
    <w:rsid w:val="005C3E07"/>
    <w:rsid w:val="005C42E0"/>
    <w:rsid w:val="005C6ECC"/>
    <w:rsid w:val="005D3363"/>
    <w:rsid w:val="005D384C"/>
    <w:rsid w:val="005D40F1"/>
    <w:rsid w:val="005D57DF"/>
    <w:rsid w:val="005D5D9C"/>
    <w:rsid w:val="005D6245"/>
    <w:rsid w:val="005E1E1B"/>
    <w:rsid w:val="005E2FCF"/>
    <w:rsid w:val="005E507A"/>
    <w:rsid w:val="005E7601"/>
    <w:rsid w:val="005F3B3F"/>
    <w:rsid w:val="005F6087"/>
    <w:rsid w:val="005F68D6"/>
    <w:rsid w:val="00600339"/>
    <w:rsid w:val="00603D89"/>
    <w:rsid w:val="0060409E"/>
    <w:rsid w:val="00610FDB"/>
    <w:rsid w:val="00613930"/>
    <w:rsid w:val="00613D45"/>
    <w:rsid w:val="006255C9"/>
    <w:rsid w:val="00631FA6"/>
    <w:rsid w:val="00634078"/>
    <w:rsid w:val="0063533F"/>
    <w:rsid w:val="0063579A"/>
    <w:rsid w:val="006426F4"/>
    <w:rsid w:val="00646121"/>
    <w:rsid w:val="0064769F"/>
    <w:rsid w:val="00653485"/>
    <w:rsid w:val="006536D0"/>
    <w:rsid w:val="00655405"/>
    <w:rsid w:val="006556CA"/>
    <w:rsid w:val="00660392"/>
    <w:rsid w:val="00660E02"/>
    <w:rsid w:val="00661FC1"/>
    <w:rsid w:val="006654C9"/>
    <w:rsid w:val="0066611B"/>
    <w:rsid w:val="0066786C"/>
    <w:rsid w:val="006719DB"/>
    <w:rsid w:val="0068036E"/>
    <w:rsid w:val="00685A07"/>
    <w:rsid w:val="006866DA"/>
    <w:rsid w:val="00686C68"/>
    <w:rsid w:val="00690BEC"/>
    <w:rsid w:val="006913F2"/>
    <w:rsid w:val="00696FFB"/>
    <w:rsid w:val="006976DC"/>
    <w:rsid w:val="00697D68"/>
    <w:rsid w:val="006A6373"/>
    <w:rsid w:val="006B0F15"/>
    <w:rsid w:val="006B1780"/>
    <w:rsid w:val="006B17ED"/>
    <w:rsid w:val="006C3D9C"/>
    <w:rsid w:val="006C6D16"/>
    <w:rsid w:val="006D53F7"/>
    <w:rsid w:val="006D62A0"/>
    <w:rsid w:val="006D7FE5"/>
    <w:rsid w:val="006E1FE9"/>
    <w:rsid w:val="006E3CF8"/>
    <w:rsid w:val="006E523D"/>
    <w:rsid w:val="006F0D5B"/>
    <w:rsid w:val="006F2A68"/>
    <w:rsid w:val="006F3FC5"/>
    <w:rsid w:val="006F5CEA"/>
    <w:rsid w:val="006F606C"/>
    <w:rsid w:val="00702325"/>
    <w:rsid w:val="007064B8"/>
    <w:rsid w:val="007101DE"/>
    <w:rsid w:val="00715565"/>
    <w:rsid w:val="007176ED"/>
    <w:rsid w:val="0072651B"/>
    <w:rsid w:val="00727A02"/>
    <w:rsid w:val="00730B0F"/>
    <w:rsid w:val="007341D5"/>
    <w:rsid w:val="00735C0C"/>
    <w:rsid w:val="00741997"/>
    <w:rsid w:val="007445B7"/>
    <w:rsid w:val="007464D2"/>
    <w:rsid w:val="00750197"/>
    <w:rsid w:val="00755B29"/>
    <w:rsid w:val="00757A68"/>
    <w:rsid w:val="00762F5E"/>
    <w:rsid w:val="00762F63"/>
    <w:rsid w:val="00765A56"/>
    <w:rsid w:val="00767A00"/>
    <w:rsid w:val="00767DE5"/>
    <w:rsid w:val="007709B1"/>
    <w:rsid w:val="00770E17"/>
    <w:rsid w:val="00771DFC"/>
    <w:rsid w:val="00776E74"/>
    <w:rsid w:val="00780087"/>
    <w:rsid w:val="00785344"/>
    <w:rsid w:val="007A2B85"/>
    <w:rsid w:val="007A2F1C"/>
    <w:rsid w:val="007A5F06"/>
    <w:rsid w:val="007A73F4"/>
    <w:rsid w:val="007B101E"/>
    <w:rsid w:val="007B263C"/>
    <w:rsid w:val="007B5341"/>
    <w:rsid w:val="007B57C7"/>
    <w:rsid w:val="007B771F"/>
    <w:rsid w:val="007C2286"/>
    <w:rsid w:val="007C421C"/>
    <w:rsid w:val="007C68E8"/>
    <w:rsid w:val="007D0391"/>
    <w:rsid w:val="007D155F"/>
    <w:rsid w:val="007D2E72"/>
    <w:rsid w:val="007D3071"/>
    <w:rsid w:val="007D6655"/>
    <w:rsid w:val="007D7141"/>
    <w:rsid w:val="007D7D16"/>
    <w:rsid w:val="007E0312"/>
    <w:rsid w:val="007E23A8"/>
    <w:rsid w:val="007E45FC"/>
    <w:rsid w:val="007E55E4"/>
    <w:rsid w:val="007E5A40"/>
    <w:rsid w:val="007E7EC9"/>
    <w:rsid w:val="007F0506"/>
    <w:rsid w:val="007F2163"/>
    <w:rsid w:val="007F2BA3"/>
    <w:rsid w:val="007F3E05"/>
    <w:rsid w:val="007F5BDC"/>
    <w:rsid w:val="007F5C20"/>
    <w:rsid w:val="00810D40"/>
    <w:rsid w:val="00811096"/>
    <w:rsid w:val="0081169B"/>
    <w:rsid w:val="008146E8"/>
    <w:rsid w:val="00821665"/>
    <w:rsid w:val="0082180D"/>
    <w:rsid w:val="00821E21"/>
    <w:rsid w:val="00834606"/>
    <w:rsid w:val="0083615A"/>
    <w:rsid w:val="00841622"/>
    <w:rsid w:val="0084278F"/>
    <w:rsid w:val="0086270E"/>
    <w:rsid w:val="00864211"/>
    <w:rsid w:val="00866A5B"/>
    <w:rsid w:val="00875F48"/>
    <w:rsid w:val="0088173B"/>
    <w:rsid w:val="00881BE7"/>
    <w:rsid w:val="00883D58"/>
    <w:rsid w:val="008844AE"/>
    <w:rsid w:val="00893173"/>
    <w:rsid w:val="00896735"/>
    <w:rsid w:val="008977FB"/>
    <w:rsid w:val="008A008E"/>
    <w:rsid w:val="008A00E8"/>
    <w:rsid w:val="008A0CB8"/>
    <w:rsid w:val="008A10DF"/>
    <w:rsid w:val="008A13F0"/>
    <w:rsid w:val="008A1999"/>
    <w:rsid w:val="008A1DC5"/>
    <w:rsid w:val="008A204D"/>
    <w:rsid w:val="008A4C54"/>
    <w:rsid w:val="008B17E2"/>
    <w:rsid w:val="008B185C"/>
    <w:rsid w:val="008B18C4"/>
    <w:rsid w:val="008B1EA1"/>
    <w:rsid w:val="008C3D19"/>
    <w:rsid w:val="008D0E15"/>
    <w:rsid w:val="008D3661"/>
    <w:rsid w:val="008D6B87"/>
    <w:rsid w:val="008E00C7"/>
    <w:rsid w:val="008E3B13"/>
    <w:rsid w:val="008E4143"/>
    <w:rsid w:val="008E4989"/>
    <w:rsid w:val="008F095B"/>
    <w:rsid w:val="008F4866"/>
    <w:rsid w:val="008F4DDE"/>
    <w:rsid w:val="0090394E"/>
    <w:rsid w:val="00905694"/>
    <w:rsid w:val="00907AA0"/>
    <w:rsid w:val="00907F0C"/>
    <w:rsid w:val="00910213"/>
    <w:rsid w:val="00910AC6"/>
    <w:rsid w:val="00913546"/>
    <w:rsid w:val="0091419E"/>
    <w:rsid w:val="00920E1F"/>
    <w:rsid w:val="00921C64"/>
    <w:rsid w:val="00921E24"/>
    <w:rsid w:val="009242D1"/>
    <w:rsid w:val="00932123"/>
    <w:rsid w:val="00935D5F"/>
    <w:rsid w:val="0093662C"/>
    <w:rsid w:val="00937A1E"/>
    <w:rsid w:val="00942159"/>
    <w:rsid w:val="0094530B"/>
    <w:rsid w:val="00945FD7"/>
    <w:rsid w:val="00946F51"/>
    <w:rsid w:val="00947B9B"/>
    <w:rsid w:val="00951B04"/>
    <w:rsid w:val="00953994"/>
    <w:rsid w:val="00955DBB"/>
    <w:rsid w:val="00961601"/>
    <w:rsid w:val="00961C02"/>
    <w:rsid w:val="00966A5B"/>
    <w:rsid w:val="00970541"/>
    <w:rsid w:val="00970E54"/>
    <w:rsid w:val="00972347"/>
    <w:rsid w:val="009723AB"/>
    <w:rsid w:val="00972DD9"/>
    <w:rsid w:val="009769C1"/>
    <w:rsid w:val="009772BF"/>
    <w:rsid w:val="00980ACA"/>
    <w:rsid w:val="0098460A"/>
    <w:rsid w:val="009928A3"/>
    <w:rsid w:val="00992982"/>
    <w:rsid w:val="009963B1"/>
    <w:rsid w:val="009A1177"/>
    <w:rsid w:val="009A20D2"/>
    <w:rsid w:val="009A484B"/>
    <w:rsid w:val="009A7356"/>
    <w:rsid w:val="009B2E09"/>
    <w:rsid w:val="009B3F63"/>
    <w:rsid w:val="009B64D9"/>
    <w:rsid w:val="009B74FD"/>
    <w:rsid w:val="009B7E72"/>
    <w:rsid w:val="009D05A6"/>
    <w:rsid w:val="009D4364"/>
    <w:rsid w:val="009D60A5"/>
    <w:rsid w:val="009E0AF1"/>
    <w:rsid w:val="009E2DEF"/>
    <w:rsid w:val="009E3CF9"/>
    <w:rsid w:val="009E400E"/>
    <w:rsid w:val="009F2CBF"/>
    <w:rsid w:val="009F49BE"/>
    <w:rsid w:val="009F741A"/>
    <w:rsid w:val="00A02147"/>
    <w:rsid w:val="00A03FBA"/>
    <w:rsid w:val="00A0430D"/>
    <w:rsid w:val="00A17C9C"/>
    <w:rsid w:val="00A2185C"/>
    <w:rsid w:val="00A25468"/>
    <w:rsid w:val="00A25673"/>
    <w:rsid w:val="00A323D8"/>
    <w:rsid w:val="00A32CDF"/>
    <w:rsid w:val="00A330B4"/>
    <w:rsid w:val="00A33830"/>
    <w:rsid w:val="00A34782"/>
    <w:rsid w:val="00A34FA8"/>
    <w:rsid w:val="00A4172C"/>
    <w:rsid w:val="00A4404B"/>
    <w:rsid w:val="00A444B1"/>
    <w:rsid w:val="00A51D26"/>
    <w:rsid w:val="00A5331D"/>
    <w:rsid w:val="00A53C79"/>
    <w:rsid w:val="00A55033"/>
    <w:rsid w:val="00A55344"/>
    <w:rsid w:val="00A62CD4"/>
    <w:rsid w:val="00A65C31"/>
    <w:rsid w:val="00A745EC"/>
    <w:rsid w:val="00A7467A"/>
    <w:rsid w:val="00A74D49"/>
    <w:rsid w:val="00A753D2"/>
    <w:rsid w:val="00A76D64"/>
    <w:rsid w:val="00A823E6"/>
    <w:rsid w:val="00A82540"/>
    <w:rsid w:val="00A86159"/>
    <w:rsid w:val="00A87C74"/>
    <w:rsid w:val="00A95C2A"/>
    <w:rsid w:val="00A96CC8"/>
    <w:rsid w:val="00A96EEA"/>
    <w:rsid w:val="00AA78BB"/>
    <w:rsid w:val="00AB7569"/>
    <w:rsid w:val="00AC25C1"/>
    <w:rsid w:val="00AC4385"/>
    <w:rsid w:val="00AC7556"/>
    <w:rsid w:val="00AD328A"/>
    <w:rsid w:val="00AD63A7"/>
    <w:rsid w:val="00AE065F"/>
    <w:rsid w:val="00AE1EC9"/>
    <w:rsid w:val="00AE513F"/>
    <w:rsid w:val="00AF2B67"/>
    <w:rsid w:val="00AF3398"/>
    <w:rsid w:val="00AF71A7"/>
    <w:rsid w:val="00AF7938"/>
    <w:rsid w:val="00AF79D4"/>
    <w:rsid w:val="00AF79FA"/>
    <w:rsid w:val="00B00EF6"/>
    <w:rsid w:val="00B00FCC"/>
    <w:rsid w:val="00B0455A"/>
    <w:rsid w:val="00B13B7F"/>
    <w:rsid w:val="00B1411E"/>
    <w:rsid w:val="00B247F4"/>
    <w:rsid w:val="00B25B98"/>
    <w:rsid w:val="00B328BF"/>
    <w:rsid w:val="00B35925"/>
    <w:rsid w:val="00B40D20"/>
    <w:rsid w:val="00B4334D"/>
    <w:rsid w:val="00B441B1"/>
    <w:rsid w:val="00B479D2"/>
    <w:rsid w:val="00B50C7B"/>
    <w:rsid w:val="00B51F50"/>
    <w:rsid w:val="00B56B79"/>
    <w:rsid w:val="00B57EB6"/>
    <w:rsid w:val="00B6127B"/>
    <w:rsid w:val="00B626A5"/>
    <w:rsid w:val="00B659CD"/>
    <w:rsid w:val="00B73A7F"/>
    <w:rsid w:val="00B769E7"/>
    <w:rsid w:val="00B805FB"/>
    <w:rsid w:val="00B81B4B"/>
    <w:rsid w:val="00B834F0"/>
    <w:rsid w:val="00B85863"/>
    <w:rsid w:val="00B863AF"/>
    <w:rsid w:val="00B91F58"/>
    <w:rsid w:val="00B930E2"/>
    <w:rsid w:val="00B93D3F"/>
    <w:rsid w:val="00B94E70"/>
    <w:rsid w:val="00B95760"/>
    <w:rsid w:val="00B971B9"/>
    <w:rsid w:val="00BA7344"/>
    <w:rsid w:val="00BB0B48"/>
    <w:rsid w:val="00BB1686"/>
    <w:rsid w:val="00BB3E2C"/>
    <w:rsid w:val="00BB4467"/>
    <w:rsid w:val="00BB6312"/>
    <w:rsid w:val="00BB7DA5"/>
    <w:rsid w:val="00BC0F34"/>
    <w:rsid w:val="00BC15EC"/>
    <w:rsid w:val="00BC4FDE"/>
    <w:rsid w:val="00BC521D"/>
    <w:rsid w:val="00BC5A33"/>
    <w:rsid w:val="00BC602F"/>
    <w:rsid w:val="00BC65CC"/>
    <w:rsid w:val="00BC70E4"/>
    <w:rsid w:val="00BD12A1"/>
    <w:rsid w:val="00BD1B8A"/>
    <w:rsid w:val="00BD59ED"/>
    <w:rsid w:val="00BD681D"/>
    <w:rsid w:val="00BE04C8"/>
    <w:rsid w:val="00BE0ED9"/>
    <w:rsid w:val="00BE1FF2"/>
    <w:rsid w:val="00BE4101"/>
    <w:rsid w:val="00BE4229"/>
    <w:rsid w:val="00BE5217"/>
    <w:rsid w:val="00BE7EC6"/>
    <w:rsid w:val="00BF17C0"/>
    <w:rsid w:val="00BF3F5E"/>
    <w:rsid w:val="00BF619E"/>
    <w:rsid w:val="00C01BFD"/>
    <w:rsid w:val="00C01F78"/>
    <w:rsid w:val="00C025BC"/>
    <w:rsid w:val="00C026A1"/>
    <w:rsid w:val="00C02F31"/>
    <w:rsid w:val="00C04B81"/>
    <w:rsid w:val="00C05805"/>
    <w:rsid w:val="00C11174"/>
    <w:rsid w:val="00C13A35"/>
    <w:rsid w:val="00C14F94"/>
    <w:rsid w:val="00C17AC4"/>
    <w:rsid w:val="00C31A5D"/>
    <w:rsid w:val="00C33163"/>
    <w:rsid w:val="00C357A0"/>
    <w:rsid w:val="00C40EA6"/>
    <w:rsid w:val="00C50FB8"/>
    <w:rsid w:val="00C542C3"/>
    <w:rsid w:val="00C54934"/>
    <w:rsid w:val="00C56D3C"/>
    <w:rsid w:val="00C60C9B"/>
    <w:rsid w:val="00C60CAA"/>
    <w:rsid w:val="00C628CF"/>
    <w:rsid w:val="00C634ED"/>
    <w:rsid w:val="00C66796"/>
    <w:rsid w:val="00C764D3"/>
    <w:rsid w:val="00C7748A"/>
    <w:rsid w:val="00C81BA0"/>
    <w:rsid w:val="00C8372B"/>
    <w:rsid w:val="00C83D55"/>
    <w:rsid w:val="00C84113"/>
    <w:rsid w:val="00C90661"/>
    <w:rsid w:val="00C95512"/>
    <w:rsid w:val="00C96530"/>
    <w:rsid w:val="00C97991"/>
    <w:rsid w:val="00CA07D5"/>
    <w:rsid w:val="00CA1948"/>
    <w:rsid w:val="00CA4BB3"/>
    <w:rsid w:val="00CA6739"/>
    <w:rsid w:val="00CA711E"/>
    <w:rsid w:val="00CA7B16"/>
    <w:rsid w:val="00CB13FB"/>
    <w:rsid w:val="00CB22DF"/>
    <w:rsid w:val="00CB259A"/>
    <w:rsid w:val="00CB4E6F"/>
    <w:rsid w:val="00CB6BFF"/>
    <w:rsid w:val="00CC61ED"/>
    <w:rsid w:val="00CC62BD"/>
    <w:rsid w:val="00CD0CA5"/>
    <w:rsid w:val="00CE287E"/>
    <w:rsid w:val="00CE2CDA"/>
    <w:rsid w:val="00CE43B3"/>
    <w:rsid w:val="00CE5986"/>
    <w:rsid w:val="00CF110F"/>
    <w:rsid w:val="00CF5714"/>
    <w:rsid w:val="00D140B2"/>
    <w:rsid w:val="00D23224"/>
    <w:rsid w:val="00D24842"/>
    <w:rsid w:val="00D272A1"/>
    <w:rsid w:val="00D34453"/>
    <w:rsid w:val="00D356E2"/>
    <w:rsid w:val="00D40909"/>
    <w:rsid w:val="00D40EDC"/>
    <w:rsid w:val="00D41BFD"/>
    <w:rsid w:val="00D4319A"/>
    <w:rsid w:val="00D45976"/>
    <w:rsid w:val="00D46A1C"/>
    <w:rsid w:val="00D46EC5"/>
    <w:rsid w:val="00D47289"/>
    <w:rsid w:val="00D5282E"/>
    <w:rsid w:val="00D53A55"/>
    <w:rsid w:val="00D54419"/>
    <w:rsid w:val="00D57909"/>
    <w:rsid w:val="00D62F7B"/>
    <w:rsid w:val="00D658FD"/>
    <w:rsid w:val="00D700DD"/>
    <w:rsid w:val="00D71F45"/>
    <w:rsid w:val="00D745DB"/>
    <w:rsid w:val="00D8632F"/>
    <w:rsid w:val="00D91CC2"/>
    <w:rsid w:val="00D92D0E"/>
    <w:rsid w:val="00D92E2E"/>
    <w:rsid w:val="00D94089"/>
    <w:rsid w:val="00D94CF2"/>
    <w:rsid w:val="00D973F6"/>
    <w:rsid w:val="00DA0F12"/>
    <w:rsid w:val="00DA1EA4"/>
    <w:rsid w:val="00DA53C8"/>
    <w:rsid w:val="00DA5C64"/>
    <w:rsid w:val="00DA6CA9"/>
    <w:rsid w:val="00DB17FC"/>
    <w:rsid w:val="00DB1F4E"/>
    <w:rsid w:val="00DB30B1"/>
    <w:rsid w:val="00DB3941"/>
    <w:rsid w:val="00DB6B56"/>
    <w:rsid w:val="00DC42E5"/>
    <w:rsid w:val="00DC54D8"/>
    <w:rsid w:val="00DD07D5"/>
    <w:rsid w:val="00DD1B4C"/>
    <w:rsid w:val="00DD3E88"/>
    <w:rsid w:val="00DD672A"/>
    <w:rsid w:val="00DD6C78"/>
    <w:rsid w:val="00DD7807"/>
    <w:rsid w:val="00DE0A73"/>
    <w:rsid w:val="00DE0AFB"/>
    <w:rsid w:val="00DE1C93"/>
    <w:rsid w:val="00DE68E3"/>
    <w:rsid w:val="00DE75B6"/>
    <w:rsid w:val="00DF05D5"/>
    <w:rsid w:val="00DF3944"/>
    <w:rsid w:val="00DF52D8"/>
    <w:rsid w:val="00E04BB1"/>
    <w:rsid w:val="00E04EC4"/>
    <w:rsid w:val="00E120AA"/>
    <w:rsid w:val="00E1373D"/>
    <w:rsid w:val="00E1427B"/>
    <w:rsid w:val="00E14B5D"/>
    <w:rsid w:val="00E15D95"/>
    <w:rsid w:val="00E26424"/>
    <w:rsid w:val="00E26E20"/>
    <w:rsid w:val="00E317EF"/>
    <w:rsid w:val="00E35C73"/>
    <w:rsid w:val="00E36D99"/>
    <w:rsid w:val="00E4087D"/>
    <w:rsid w:val="00E41D01"/>
    <w:rsid w:val="00E5107C"/>
    <w:rsid w:val="00E51BD0"/>
    <w:rsid w:val="00E54178"/>
    <w:rsid w:val="00E61EA9"/>
    <w:rsid w:val="00E63785"/>
    <w:rsid w:val="00E65CF5"/>
    <w:rsid w:val="00E67576"/>
    <w:rsid w:val="00E67628"/>
    <w:rsid w:val="00E70A3A"/>
    <w:rsid w:val="00E72E3D"/>
    <w:rsid w:val="00E74CB4"/>
    <w:rsid w:val="00E755C6"/>
    <w:rsid w:val="00E75833"/>
    <w:rsid w:val="00E76D89"/>
    <w:rsid w:val="00E7718C"/>
    <w:rsid w:val="00E77622"/>
    <w:rsid w:val="00E86276"/>
    <w:rsid w:val="00E90E29"/>
    <w:rsid w:val="00E95AF1"/>
    <w:rsid w:val="00EA2722"/>
    <w:rsid w:val="00EA2CE6"/>
    <w:rsid w:val="00EA4415"/>
    <w:rsid w:val="00EA7588"/>
    <w:rsid w:val="00EB11DA"/>
    <w:rsid w:val="00EB15A8"/>
    <w:rsid w:val="00EB211A"/>
    <w:rsid w:val="00EB26AE"/>
    <w:rsid w:val="00EB2BE3"/>
    <w:rsid w:val="00EB2CA3"/>
    <w:rsid w:val="00EB5920"/>
    <w:rsid w:val="00EB64E3"/>
    <w:rsid w:val="00EC022E"/>
    <w:rsid w:val="00EC037C"/>
    <w:rsid w:val="00EC0390"/>
    <w:rsid w:val="00EC59BB"/>
    <w:rsid w:val="00EC6699"/>
    <w:rsid w:val="00ED67C9"/>
    <w:rsid w:val="00ED7B5D"/>
    <w:rsid w:val="00EE19A8"/>
    <w:rsid w:val="00EE3D8E"/>
    <w:rsid w:val="00EE4E79"/>
    <w:rsid w:val="00EE6047"/>
    <w:rsid w:val="00EE66DF"/>
    <w:rsid w:val="00EE6D66"/>
    <w:rsid w:val="00EF26DB"/>
    <w:rsid w:val="00EF33FF"/>
    <w:rsid w:val="00EF4390"/>
    <w:rsid w:val="00EF4A7C"/>
    <w:rsid w:val="00EF67B1"/>
    <w:rsid w:val="00EF6934"/>
    <w:rsid w:val="00F02057"/>
    <w:rsid w:val="00F02539"/>
    <w:rsid w:val="00F02EA8"/>
    <w:rsid w:val="00F04ECC"/>
    <w:rsid w:val="00F06A5C"/>
    <w:rsid w:val="00F07115"/>
    <w:rsid w:val="00F11180"/>
    <w:rsid w:val="00F124FB"/>
    <w:rsid w:val="00F12D9A"/>
    <w:rsid w:val="00F13E8A"/>
    <w:rsid w:val="00F14BEC"/>
    <w:rsid w:val="00F171BE"/>
    <w:rsid w:val="00F245B9"/>
    <w:rsid w:val="00F24FB7"/>
    <w:rsid w:val="00F270D4"/>
    <w:rsid w:val="00F343ED"/>
    <w:rsid w:val="00F35761"/>
    <w:rsid w:val="00F37855"/>
    <w:rsid w:val="00F438D9"/>
    <w:rsid w:val="00F43B7B"/>
    <w:rsid w:val="00F55FFC"/>
    <w:rsid w:val="00F61600"/>
    <w:rsid w:val="00F61618"/>
    <w:rsid w:val="00F62495"/>
    <w:rsid w:val="00F654BE"/>
    <w:rsid w:val="00F6603D"/>
    <w:rsid w:val="00F67CC4"/>
    <w:rsid w:val="00F74BB3"/>
    <w:rsid w:val="00F8198F"/>
    <w:rsid w:val="00F81A73"/>
    <w:rsid w:val="00F85342"/>
    <w:rsid w:val="00F94A69"/>
    <w:rsid w:val="00F954FD"/>
    <w:rsid w:val="00F95953"/>
    <w:rsid w:val="00F9636E"/>
    <w:rsid w:val="00FA07F2"/>
    <w:rsid w:val="00FA34F9"/>
    <w:rsid w:val="00FA3A7B"/>
    <w:rsid w:val="00FA7918"/>
    <w:rsid w:val="00FB17D8"/>
    <w:rsid w:val="00FB1ADB"/>
    <w:rsid w:val="00FB1C4E"/>
    <w:rsid w:val="00FB2E7E"/>
    <w:rsid w:val="00FB65FF"/>
    <w:rsid w:val="00FC001E"/>
    <w:rsid w:val="00FC002B"/>
    <w:rsid w:val="00FC4B51"/>
    <w:rsid w:val="00FC54EE"/>
    <w:rsid w:val="00FD249D"/>
    <w:rsid w:val="00FD5185"/>
    <w:rsid w:val="00FE1080"/>
    <w:rsid w:val="00FE2457"/>
    <w:rsid w:val="00FE427B"/>
    <w:rsid w:val="00FF2939"/>
    <w:rsid w:val="00FF39DF"/>
    <w:rsid w:val="00FF4B48"/>
    <w:rsid w:val="00FF6E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ED8308D"/>
  <w15:docId w15:val="{9EBB2F83-5CDA-484A-857C-AE8843FC1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uiPriority="1" w:qFormat="1"/>
    <w:lsdException w:name="heading 2" w:locked="1" w:uiPriority="1" w:qFormat="1"/>
    <w:lsdException w:name="heading 3" w:locked="1" w:semiHidden="1" w:uiPriority="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locked="1" w:uiPriority="39" w:qFormat="1"/>
    <w:lsdException w:name="toc 2" w:locked="1" w:uiPriority="39" w:qFormat="1"/>
    <w:lsdException w:name="toc 3" w:locked="1" w:uiPriority="39" w:qFormat="1"/>
    <w:lsdException w:name="toc 4" w:locked="1" w:uiPriority="39" w:qFormat="1"/>
    <w:lsdException w:name="toc 5" w:locked="1" w:uiPriority="39" w:qFormat="1"/>
    <w:lsdException w:name="toc 6" w:locked="1" w:uiPriority="39" w:qFormat="1"/>
    <w:lsdException w:name="toc 7" w:locked="1" w:uiPriority="39" w:qFormat="1"/>
    <w:lsdException w:name="toc 8" w:locked="1" w:uiPriority="39"/>
    <w:lsdException w:name="toc 9" w:locked="1" w:uiPriority="39"/>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iPriority="99" w:unhideWhenUsed="1"/>
    <w:lsdException w:name="caption" w:locked="1"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locked="1" w:qFormat="1"/>
    <w:lsdException w:name="Closing" w:semiHidden="1" w:unhideWhenUsed="1"/>
    <w:lsdException w:name="Signature" w:semiHidden="1" w:unhideWhenUsed="1"/>
    <w:lsdException w:name="Default Paragraph Font" w:lock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qFormat="1"/>
    <w:lsdException w:name="Emphasis" w:locked="1"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99"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99"/>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1f1">
    <w:name w:val="Название1"/>
    <w:basedOn w:val="ac"/>
    <w:link w:val="afff1"/>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1">
    <w:name w:val="Название Знак"/>
    <w:link w:val="1f1"/>
    <w:uiPriority w:val="10"/>
    <w:rsid w:val="002F617A"/>
    <w:rPr>
      <w:rFonts w:ascii="Times New Roman" w:eastAsia="Times New Roman" w:hAnsi="Times New Roman"/>
      <w:b/>
      <w:sz w:val="28"/>
    </w:rPr>
  </w:style>
  <w:style w:type="character" w:styleId="afff2">
    <w:name w:val="Emphasis"/>
    <w:qFormat/>
    <w:locked/>
    <w:rsid w:val="002F617A"/>
    <w:rPr>
      <w:rFonts w:cs="Times New Roman"/>
      <w:i/>
      <w:iCs/>
    </w:rPr>
  </w:style>
  <w:style w:type="paragraph" w:styleId="afff3">
    <w:name w:val="Subtitle"/>
    <w:basedOn w:val="ac"/>
    <w:next w:val="ac"/>
    <w:link w:val="afff4"/>
    <w:qFormat/>
    <w:locked/>
    <w:rsid w:val="002F617A"/>
    <w:pPr>
      <w:spacing w:after="60" w:line="240" w:lineRule="auto"/>
      <w:jc w:val="center"/>
      <w:outlineLvl w:val="1"/>
    </w:pPr>
    <w:rPr>
      <w:rFonts w:ascii="Cambria" w:eastAsia="Times New Roman" w:hAnsi="Cambria"/>
      <w:szCs w:val="24"/>
      <w:lang w:val="en-US"/>
    </w:rPr>
  </w:style>
  <w:style w:type="character" w:customStyle="1" w:styleId="afff4">
    <w:name w:val="Подзаголовок Знак"/>
    <w:link w:val="afff3"/>
    <w:rsid w:val="002F617A"/>
    <w:rPr>
      <w:rFonts w:ascii="Cambria" w:eastAsia="Times New Roman" w:hAnsi="Cambria"/>
      <w:sz w:val="24"/>
      <w:szCs w:val="24"/>
      <w:lang w:val="en-US" w:eastAsia="en-US"/>
    </w:rPr>
  </w:style>
  <w:style w:type="character" w:styleId="afff5">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6">
    <w:name w:val="Intense Quote"/>
    <w:basedOn w:val="ac"/>
    <w:next w:val="ac"/>
    <w:link w:val="afff7"/>
    <w:uiPriority w:val="30"/>
    <w:qFormat/>
    <w:rsid w:val="002F617A"/>
    <w:pPr>
      <w:spacing w:after="0" w:line="240" w:lineRule="auto"/>
      <w:ind w:left="720" w:right="720"/>
    </w:pPr>
    <w:rPr>
      <w:b/>
      <w:i/>
      <w:lang w:val="en-US"/>
    </w:rPr>
  </w:style>
  <w:style w:type="character" w:customStyle="1" w:styleId="afff7">
    <w:name w:val="Выделенная цитата Знак"/>
    <w:link w:val="afff6"/>
    <w:uiPriority w:val="30"/>
    <w:rsid w:val="002F617A"/>
    <w:rPr>
      <w:b/>
      <w:i/>
      <w:sz w:val="24"/>
      <w:szCs w:val="22"/>
      <w:lang w:val="en-US" w:eastAsia="en-US"/>
    </w:rPr>
  </w:style>
  <w:style w:type="character" w:styleId="afff8">
    <w:name w:val="Subtle Emphasis"/>
    <w:uiPriority w:val="19"/>
    <w:qFormat/>
    <w:rsid w:val="002F617A"/>
    <w:rPr>
      <w:rFonts w:cs="Times New Roman"/>
      <w:i/>
      <w:color w:val="5A5A5A"/>
    </w:rPr>
  </w:style>
  <w:style w:type="character" w:styleId="afff9">
    <w:name w:val="Intense Emphasis"/>
    <w:uiPriority w:val="21"/>
    <w:qFormat/>
    <w:rsid w:val="002F617A"/>
    <w:rPr>
      <w:rFonts w:cs="Times New Roman"/>
      <w:b/>
      <w:i/>
      <w:sz w:val="24"/>
      <w:szCs w:val="24"/>
      <w:u w:val="single"/>
    </w:rPr>
  </w:style>
  <w:style w:type="character" w:styleId="afffa">
    <w:name w:val="Subtle Reference"/>
    <w:uiPriority w:val="31"/>
    <w:qFormat/>
    <w:rsid w:val="002F617A"/>
    <w:rPr>
      <w:rFonts w:cs="Times New Roman"/>
      <w:sz w:val="24"/>
      <w:szCs w:val="24"/>
      <w:u w:val="single"/>
    </w:rPr>
  </w:style>
  <w:style w:type="character" w:styleId="afffb">
    <w:name w:val="Intense Reference"/>
    <w:uiPriority w:val="32"/>
    <w:qFormat/>
    <w:rsid w:val="002F617A"/>
    <w:rPr>
      <w:rFonts w:cs="Times New Roman"/>
      <w:b/>
      <w:sz w:val="24"/>
      <w:u w:val="single"/>
    </w:rPr>
  </w:style>
  <w:style w:type="character" w:styleId="afffc">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d">
    <w:name w:val="annotation reference"/>
    <w:unhideWhenUsed/>
    <w:rsid w:val="00646121"/>
    <w:rPr>
      <w:sz w:val="16"/>
      <w:szCs w:val="16"/>
    </w:rPr>
  </w:style>
  <w:style w:type="paragraph" w:styleId="afffe">
    <w:name w:val="annotation text"/>
    <w:basedOn w:val="ac"/>
    <w:link w:val="affff"/>
    <w:unhideWhenUsed/>
    <w:rsid w:val="00646121"/>
    <w:pPr>
      <w:spacing w:line="240" w:lineRule="auto"/>
    </w:pPr>
    <w:rPr>
      <w:sz w:val="20"/>
      <w:szCs w:val="20"/>
    </w:rPr>
  </w:style>
  <w:style w:type="character" w:customStyle="1" w:styleId="affff">
    <w:name w:val="Текст примечания Знак"/>
    <w:link w:val="afffe"/>
    <w:rsid w:val="00646121"/>
    <w:rPr>
      <w:lang w:eastAsia="en-US"/>
    </w:rPr>
  </w:style>
  <w:style w:type="paragraph" w:styleId="affff0">
    <w:name w:val="annotation subject"/>
    <w:basedOn w:val="afffe"/>
    <w:next w:val="afffe"/>
    <w:link w:val="affff1"/>
    <w:unhideWhenUsed/>
    <w:rsid w:val="00646121"/>
    <w:rPr>
      <w:b/>
      <w:bCs/>
    </w:rPr>
  </w:style>
  <w:style w:type="character" w:customStyle="1" w:styleId="affff1">
    <w:name w:val="Тема примечания Знак"/>
    <w:link w:val="affff0"/>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2">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3"/>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4">
    <w:name w:val="Заголовок таблицы"/>
    <w:basedOn w:val="ac"/>
    <w:link w:val="affff5"/>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6">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7"/>
    <w:next w:val="affff7"/>
    <w:link w:val="affff8"/>
    <w:unhideWhenUsed/>
    <w:qFormat/>
    <w:locked/>
    <w:rsid w:val="00E67576"/>
    <w:pPr>
      <w:spacing w:after="0" w:line="240" w:lineRule="auto"/>
      <w:ind w:firstLine="0"/>
      <w:jc w:val="left"/>
    </w:pPr>
    <w:rPr>
      <w:bCs/>
      <w:szCs w:val="18"/>
    </w:rPr>
  </w:style>
  <w:style w:type="character" w:customStyle="1" w:styleId="affff8">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6"/>
    <w:uiPriority w:val="35"/>
    <w:locked/>
    <w:rsid w:val="00E67576"/>
    <w:rPr>
      <w:rFonts w:ascii="Arial" w:hAnsi="Arial"/>
      <w:bCs/>
      <w:sz w:val="24"/>
      <w:szCs w:val="18"/>
    </w:rPr>
  </w:style>
  <w:style w:type="paragraph" w:customStyle="1" w:styleId="affff9">
    <w:name w:val="Мой Текст"/>
    <w:basedOn w:val="ac"/>
    <w:link w:val="affffa"/>
    <w:qFormat/>
    <w:rsid w:val="005E507A"/>
    <w:pPr>
      <w:spacing w:before="120" w:after="0" w:line="300" w:lineRule="auto"/>
      <w:ind w:firstLine="567"/>
      <w:jc w:val="both"/>
    </w:pPr>
    <w:rPr>
      <w:rFonts w:ascii="Times New Roman" w:hAnsi="Times New Roman"/>
      <w:szCs w:val="28"/>
    </w:rPr>
  </w:style>
  <w:style w:type="character" w:customStyle="1" w:styleId="affffa">
    <w:name w:val="Мой Текст Знак"/>
    <w:link w:val="affff9"/>
    <w:rsid w:val="005E507A"/>
    <w:rPr>
      <w:rFonts w:ascii="Times New Roman" w:hAnsi="Times New Roman"/>
      <w:sz w:val="24"/>
      <w:szCs w:val="28"/>
      <w:lang w:eastAsia="en-US"/>
    </w:rPr>
  </w:style>
  <w:style w:type="paragraph" w:customStyle="1" w:styleId="ab">
    <w:name w:val="Перечисление без номера"/>
    <w:basedOn w:val="affff9"/>
    <w:link w:val="affffb"/>
    <w:qFormat/>
    <w:rsid w:val="005E507A"/>
    <w:pPr>
      <w:numPr>
        <w:numId w:val="3"/>
      </w:numPr>
      <w:spacing w:before="0" w:line="360" w:lineRule="auto"/>
    </w:pPr>
  </w:style>
  <w:style w:type="character" w:customStyle="1" w:styleId="affffb">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d"/>
    <w:uiPriority w:val="99"/>
    <w:unhideWhenUsed/>
    <w:qFormat/>
    <w:rsid w:val="00834606"/>
    <w:rPr>
      <w:sz w:val="20"/>
      <w:szCs w:val="20"/>
    </w:rPr>
  </w:style>
  <w:style w:type="paragraph" w:styleId="affffe">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d">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c"/>
    <w:uiPriority w:val="99"/>
    <w:rsid w:val="00834606"/>
    <w:rPr>
      <w:lang w:eastAsia="en-US"/>
    </w:rPr>
  </w:style>
  <w:style w:type="character" w:styleId="afffff">
    <w:name w:val="footnote reference"/>
    <w:uiPriority w:val="99"/>
    <w:unhideWhenUsed/>
    <w:rsid w:val="00834606"/>
    <w:rPr>
      <w:vertAlign w:val="superscript"/>
    </w:rPr>
  </w:style>
  <w:style w:type="character" w:customStyle="1" w:styleId="afffff0">
    <w:name w:val="_Обычный Знак"/>
    <w:link w:val="affff7"/>
    <w:locked/>
    <w:rsid w:val="00EE6D66"/>
    <w:rPr>
      <w:rFonts w:ascii="Arial" w:hAnsi="Arial"/>
      <w:sz w:val="24"/>
      <w:szCs w:val="26"/>
    </w:rPr>
  </w:style>
  <w:style w:type="paragraph" w:customStyle="1" w:styleId="affff7">
    <w:name w:val="_Обычный"/>
    <w:basedOn w:val="af9"/>
    <w:link w:val="afffff0"/>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1">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3">
    <w:name w:val="Гипертекстовая ссылка"/>
    <w:basedOn w:val="ad"/>
    <w:uiPriority w:val="99"/>
    <w:rsid w:val="00BD1B8A"/>
    <w:rPr>
      <w:rFonts w:cs="Times New Roman"/>
      <w:b w:val="0"/>
      <w:color w:val="106BBE"/>
    </w:rPr>
  </w:style>
  <w:style w:type="character" w:customStyle="1" w:styleId="afffff4">
    <w:name w:val="! Рисунок. Таблица. Знак"/>
    <w:basedOn w:val="affff8"/>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5">
    <w:name w:val="! Рисунок. Таблица."/>
    <w:basedOn w:val="affff6"/>
    <w:link w:val="1f2"/>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2">
    <w:name w:val="! Рисунок. Таблица. Знак1"/>
    <w:basedOn w:val="ad"/>
    <w:link w:val="afffff5"/>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6">
    <w:name w:val="FollowedHyperlink"/>
    <w:uiPriority w:val="99"/>
    <w:unhideWhenUsed/>
    <w:rsid w:val="008B17E2"/>
    <w:rPr>
      <w:color w:val="800080"/>
      <w:u w:val="single"/>
    </w:rPr>
  </w:style>
  <w:style w:type="character" w:styleId="HTML1">
    <w:name w:val="HTML Acronym"/>
    <w:basedOn w:val="ad"/>
    <w:semiHidden/>
    <w:unhideWhenUsed/>
    <w:rsid w:val="008B17E2"/>
    <w:rPr>
      <w:lang w:val="ru-RU"/>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rPr>
  </w:style>
  <w:style w:type="character" w:styleId="HTML6">
    <w:name w:val="HTML Definition"/>
    <w:basedOn w:val="ad"/>
    <w:semiHidden/>
    <w:unhideWhenUsed/>
    <w:rsid w:val="008B17E2"/>
    <w:rPr>
      <w:i/>
      <w:iCs/>
      <w:lang w:val="ru-RU"/>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rPr>
  </w:style>
  <w:style w:type="character" w:styleId="HTML8">
    <w:name w:val="HTML Sample"/>
    <w:basedOn w:val="ad"/>
    <w:semiHidden/>
    <w:unhideWhenUsed/>
    <w:rsid w:val="008B17E2"/>
    <w:rPr>
      <w:rFonts w:ascii="Courier New" w:eastAsia="Times New Roman" w:hAnsi="Courier New" w:cs="Courier New" w:hint="default"/>
      <w:lang w:val="ru-RU"/>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rPr>
  </w:style>
  <w:style w:type="character" w:styleId="HTMLa">
    <w:name w:val="HTML Variable"/>
    <w:basedOn w:val="ad"/>
    <w:semiHidden/>
    <w:unhideWhenUsed/>
    <w:rsid w:val="008B17E2"/>
    <w:rPr>
      <w:i/>
      <w:iCs/>
      <w:lang w:val="ru-RU"/>
    </w:rPr>
  </w:style>
  <w:style w:type="character" w:customStyle="1" w:styleId="affff3">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2"/>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7">
    <w:name w:val="Обычный отступ Знак"/>
    <w:link w:val="afffff8"/>
    <w:locked/>
    <w:rsid w:val="008B17E2"/>
    <w:rPr>
      <w:rFonts w:ascii="Times New Roman" w:eastAsia="Times New Roman" w:hAnsi="Times New Roman"/>
      <w:sz w:val="24"/>
    </w:rPr>
  </w:style>
  <w:style w:type="character" w:customStyle="1" w:styleId="1f3">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9">
    <w:name w:val="Текст концевой сноски Знак"/>
    <w:basedOn w:val="ad"/>
    <w:link w:val="afffffa"/>
    <w:locked/>
    <w:rsid w:val="008B17E2"/>
    <w:rPr>
      <w:rFonts w:ascii="Times New Roman" w:eastAsia="Times New Roman" w:hAnsi="Times New Roman"/>
    </w:rPr>
  </w:style>
  <w:style w:type="paragraph" w:styleId="afffffb">
    <w:name w:val="List"/>
    <w:aliases w:val="List Char"/>
    <w:basedOn w:val="ac"/>
    <w:link w:val="afffffc"/>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1f5">
    <w:name w:val="Заголовок Знак1"/>
    <w:aliases w:val="Заголовок2 Знак,Название1 Знак,Название таблица Знак1"/>
    <w:link w:val="afffffd"/>
    <w:locked/>
    <w:rsid w:val="008B17E2"/>
    <w:rPr>
      <w:rFonts w:ascii="Times New Roman" w:eastAsia="Times New Roman" w:hAnsi="Times New Roman"/>
      <w:sz w:val="24"/>
    </w:rPr>
  </w:style>
  <w:style w:type="paragraph" w:styleId="afffffd">
    <w:name w:val="Title"/>
    <w:aliases w:val="Заголовок2,Название1,Название таблица"/>
    <w:basedOn w:val="ac"/>
    <w:link w:val="1f5"/>
    <w:qFormat/>
    <w:locked/>
    <w:rsid w:val="008B17E2"/>
    <w:pPr>
      <w:spacing w:after="0" w:line="240" w:lineRule="auto"/>
      <w:jc w:val="center"/>
    </w:pPr>
    <w:rPr>
      <w:rFonts w:ascii="Times New Roman" w:eastAsia="Times New Roman" w:hAnsi="Times New Roman"/>
      <w:szCs w:val="20"/>
    </w:rPr>
  </w:style>
  <w:style w:type="character" w:customStyle="1" w:styleId="afffffe">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
    <w:name w:val="Прощание Знак"/>
    <w:basedOn w:val="ad"/>
    <w:link w:val="affffff0"/>
    <w:semiHidden/>
    <w:locked/>
    <w:rsid w:val="008B17E2"/>
    <w:rPr>
      <w:rFonts w:ascii="Arial" w:eastAsia="Times New Roman" w:hAnsi="Arial" w:cs="Arial"/>
      <w:spacing w:val="-5"/>
    </w:rPr>
  </w:style>
  <w:style w:type="character" w:customStyle="1" w:styleId="affffff1">
    <w:name w:val="Подпись Знак"/>
    <w:basedOn w:val="ad"/>
    <w:link w:val="affffff2"/>
    <w:locked/>
    <w:rsid w:val="008B17E2"/>
    <w:rPr>
      <w:rFonts w:ascii="Times New Roman" w:eastAsia="Times New Roman" w:hAnsi="Times New Roman"/>
      <w:sz w:val="24"/>
    </w:rPr>
  </w:style>
  <w:style w:type="character" w:customStyle="1" w:styleId="1f6">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3">
    <w:name w:val="Основной текст с отступом Знак"/>
    <w:basedOn w:val="ad"/>
    <w:link w:val="affffff4"/>
    <w:locked/>
    <w:rsid w:val="008B17E2"/>
    <w:rPr>
      <w:rFonts w:ascii="Times New Roman" w:eastAsia="Times New Roman" w:hAnsi="Times New Roman"/>
      <w:sz w:val="24"/>
    </w:rPr>
  </w:style>
  <w:style w:type="paragraph" w:styleId="affffff5">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6">
    <w:name w:val="Шапка Знак"/>
    <w:basedOn w:val="ad"/>
    <w:link w:val="affffff7"/>
    <w:locked/>
    <w:rsid w:val="008B17E2"/>
    <w:rPr>
      <w:rFonts w:ascii="NTHelvetica/Cyrillic" w:eastAsia="Times New Roman" w:hAnsi="NTHelvetica/Cyrillic"/>
      <w:sz w:val="16"/>
      <w:shd w:val="pct20" w:color="auto" w:fill="auto"/>
    </w:rPr>
  </w:style>
  <w:style w:type="character" w:customStyle="1" w:styleId="affffff8">
    <w:name w:val="Приветствие Знак"/>
    <w:basedOn w:val="ad"/>
    <w:link w:val="affffff9"/>
    <w:semiHidden/>
    <w:locked/>
    <w:rsid w:val="008B17E2"/>
    <w:rPr>
      <w:rFonts w:ascii="Arial" w:eastAsia="Times New Roman" w:hAnsi="Arial" w:cs="Arial"/>
      <w:spacing w:val="-5"/>
    </w:rPr>
  </w:style>
  <w:style w:type="character" w:customStyle="1" w:styleId="affffffa">
    <w:name w:val="Дата Знак"/>
    <w:basedOn w:val="ad"/>
    <w:link w:val="affffffb"/>
    <w:locked/>
    <w:rsid w:val="008B17E2"/>
    <w:rPr>
      <w:rFonts w:ascii="Arial" w:eastAsia="Times New Roman" w:hAnsi="Arial" w:cs="Arial"/>
      <w:spacing w:val="-5"/>
    </w:rPr>
  </w:style>
  <w:style w:type="character" w:customStyle="1" w:styleId="affffffc">
    <w:name w:val="Красная строка Знак"/>
    <w:basedOn w:val="aff"/>
    <w:link w:val="affffffd"/>
    <w:locked/>
    <w:rsid w:val="008B17E2"/>
    <w:rPr>
      <w:rFonts w:ascii="Times New Roman" w:hAnsi="Times New Roman"/>
      <w:sz w:val="24"/>
      <w:szCs w:val="24"/>
      <w:lang w:eastAsia="en-US"/>
    </w:rPr>
  </w:style>
  <w:style w:type="paragraph" w:styleId="affffff4">
    <w:name w:val="Body Text Indent"/>
    <w:basedOn w:val="ac"/>
    <w:link w:val="affffff3"/>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7">
    <w:name w:val="Основной текст с отступом Знак1"/>
    <w:basedOn w:val="ad"/>
    <w:rsid w:val="008B17E2"/>
    <w:rPr>
      <w:rFonts w:ascii="Arial" w:hAnsi="Arial"/>
      <w:sz w:val="24"/>
      <w:szCs w:val="22"/>
      <w:lang w:eastAsia="en-US"/>
    </w:rPr>
  </w:style>
  <w:style w:type="character" w:customStyle="1" w:styleId="2f8">
    <w:name w:val="Красная строка 2 Знак"/>
    <w:basedOn w:val="affffff3"/>
    <w:link w:val="2f9"/>
    <w:locked/>
    <w:rsid w:val="008B17E2"/>
    <w:rPr>
      <w:rFonts w:ascii="Times New Roman" w:eastAsia="Times New Roman" w:hAnsi="Times New Roman"/>
      <w:sz w:val="24"/>
      <w:szCs w:val="24"/>
    </w:rPr>
  </w:style>
  <w:style w:type="character" w:customStyle="1" w:styleId="affffffe">
    <w:name w:val="Заголовок записки Знак"/>
    <w:basedOn w:val="ad"/>
    <w:link w:val="afffffff"/>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rPr>
  </w:style>
  <w:style w:type="character" w:customStyle="1" w:styleId="afffffff0">
    <w:name w:val="Схема документа Знак"/>
    <w:basedOn w:val="ad"/>
    <w:link w:val="afffffff1"/>
    <w:uiPriority w:val="99"/>
    <w:locked/>
    <w:rsid w:val="008B17E2"/>
    <w:rPr>
      <w:rFonts w:ascii="Tahoma" w:hAnsi="Tahoma"/>
      <w:sz w:val="16"/>
      <w:szCs w:val="16"/>
    </w:rPr>
  </w:style>
  <w:style w:type="character" w:customStyle="1" w:styleId="afffffff2">
    <w:name w:val="Текст Знак"/>
    <w:aliases w:val="Знак7 Знак"/>
    <w:link w:val="afffffff3"/>
    <w:locked/>
    <w:rsid w:val="008B17E2"/>
    <w:rPr>
      <w:rFonts w:ascii="Courier New" w:hAnsi="Courier New" w:cs="Courier New"/>
    </w:rPr>
  </w:style>
  <w:style w:type="paragraph" w:styleId="afffffff3">
    <w:name w:val="Plain Text"/>
    <w:aliases w:val="Знак7"/>
    <w:basedOn w:val="ac"/>
    <w:link w:val="afffffff2"/>
    <w:unhideWhenUsed/>
    <w:qFormat/>
    <w:rsid w:val="008B17E2"/>
    <w:pPr>
      <w:spacing w:after="0" w:line="240" w:lineRule="auto"/>
    </w:pPr>
    <w:rPr>
      <w:rFonts w:ascii="Courier New" w:hAnsi="Courier New" w:cs="Courier New"/>
      <w:sz w:val="20"/>
      <w:szCs w:val="20"/>
      <w:lang w:eastAsia="ru-RU"/>
    </w:rPr>
  </w:style>
  <w:style w:type="character" w:customStyle="1" w:styleId="1f8">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4">
    <w:name w:val="Электронная подпись Знак"/>
    <w:basedOn w:val="ad"/>
    <w:link w:val="afffffff5"/>
    <w:semiHidden/>
    <w:locked/>
    <w:rsid w:val="008B17E2"/>
    <w:rPr>
      <w:rFonts w:ascii="Arial" w:eastAsia="Times New Roman" w:hAnsi="Arial" w:cs="Arial"/>
      <w:spacing w:val="-5"/>
    </w:rPr>
  </w:style>
  <w:style w:type="character" w:customStyle="1" w:styleId="1f9">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a">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6">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7">
    <w:name w:val="Обычный ТКП Знак"/>
    <w:link w:val="afffffff8"/>
    <w:locked/>
    <w:rsid w:val="008B17E2"/>
    <w:rPr>
      <w:sz w:val="24"/>
    </w:rPr>
  </w:style>
  <w:style w:type="paragraph" w:customStyle="1" w:styleId="afffffff8">
    <w:name w:val="Обычный ТКП"/>
    <w:basedOn w:val="ac"/>
    <w:link w:val="afffffff7"/>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9">
    <w:name w:val="Табл крупная по центру"/>
    <w:basedOn w:val="afffffff8"/>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a">
    <w:name w:val="Просто текст Знак"/>
    <w:link w:val="afffffffb"/>
    <w:locked/>
    <w:rsid w:val="008B17E2"/>
    <w:rPr>
      <w:rFonts w:ascii="Arial" w:hAnsi="Arial" w:cs="Arial"/>
      <w:szCs w:val="24"/>
    </w:rPr>
  </w:style>
  <w:style w:type="paragraph" w:customStyle="1" w:styleId="afffffffb">
    <w:name w:val="Просто текст"/>
    <w:basedOn w:val="afe"/>
    <w:link w:val="afffffffa"/>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d">
    <w:name w:val="для таблицы шапка"/>
    <w:basedOn w:val="afffffffc"/>
    <w:qFormat/>
    <w:rsid w:val="008B17E2"/>
    <w:rPr>
      <w:b/>
      <w:lang w:eastAsia="ru-RU"/>
    </w:rPr>
  </w:style>
  <w:style w:type="paragraph" w:customStyle="1" w:styleId="1fb">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c">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d">
    <w:name w:val="1 стиль таблицы по левому краю"/>
    <w:basedOn w:val="1fc"/>
    <w:uiPriority w:val="99"/>
    <w:qFormat/>
    <w:rsid w:val="008B17E2"/>
    <w:pPr>
      <w:jc w:val="left"/>
    </w:pPr>
  </w:style>
  <w:style w:type="paragraph" w:customStyle="1" w:styleId="1fe">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f">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e">
    <w:name w:val="Абзац Знак"/>
    <w:link w:val="affffffff"/>
    <w:qFormat/>
    <w:locked/>
    <w:rsid w:val="008B17E2"/>
    <w:rPr>
      <w:rFonts w:ascii="Times New Roman" w:eastAsia="Times New Roman" w:hAnsi="Times New Roman"/>
      <w:sz w:val="24"/>
      <w:szCs w:val="24"/>
    </w:rPr>
  </w:style>
  <w:style w:type="paragraph" w:customStyle="1" w:styleId="affffffff">
    <w:name w:val="Абзац"/>
    <w:link w:val="afffffffe"/>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rPr>
  </w:style>
  <w:style w:type="character" w:customStyle="1" w:styleId="2fa">
    <w:name w:val="Заголовок_подзаголовок_2 Знак"/>
    <w:link w:val="2fb"/>
    <w:locked/>
    <w:rsid w:val="008B17E2"/>
    <w:rPr>
      <w:rFonts w:ascii="Times New Roman" w:eastAsia="Times New Roman" w:hAnsi="Times New Roman"/>
      <w:b/>
      <w:bCs/>
      <w:sz w:val="24"/>
      <w:szCs w:val="24"/>
    </w:rPr>
  </w:style>
  <w:style w:type="paragraph" w:customStyle="1" w:styleId="2fb">
    <w:name w:val="Заголовок_подзаголовок_2"/>
    <w:next w:val="affffffff"/>
    <w:link w:val="2fa"/>
    <w:qFormat/>
    <w:rsid w:val="008B17E2"/>
    <w:pPr>
      <w:keepNext/>
      <w:spacing w:before="120" w:after="60"/>
      <w:ind w:left="567"/>
      <w:jc w:val="both"/>
    </w:pPr>
    <w:rPr>
      <w:rFonts w:ascii="Times New Roman" w:eastAsia="Times New Roman" w:hAnsi="Times New Roman"/>
      <w:b/>
      <w:bCs/>
      <w:sz w:val="24"/>
      <w:szCs w:val="24"/>
    </w:rPr>
  </w:style>
  <w:style w:type="character" w:customStyle="1" w:styleId="1ff0">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0"/>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1">
    <w:name w:val="Заголовок_подзаголовок_1 Знак"/>
    <w:link w:val="1ff2"/>
    <w:locked/>
    <w:rsid w:val="008B17E2"/>
    <w:rPr>
      <w:rFonts w:ascii="Times New Roman" w:eastAsia="Times New Roman" w:hAnsi="Times New Roman"/>
      <w:b/>
      <w:bCs/>
      <w:sz w:val="24"/>
      <w:szCs w:val="24"/>
      <w:u w:val="single"/>
    </w:rPr>
  </w:style>
  <w:style w:type="paragraph" w:customStyle="1" w:styleId="1ff2">
    <w:name w:val="Заголовок_подзаголовок_1"/>
    <w:next w:val="affffffff"/>
    <w:link w:val="1ff1"/>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0">
    <w:name w:val="Таблица_номер_таблицы Знак"/>
    <w:link w:val="affffffff1"/>
    <w:locked/>
    <w:rsid w:val="008B17E2"/>
    <w:rPr>
      <w:rFonts w:ascii="Times New Roman" w:eastAsia="Times New Roman" w:hAnsi="Times New Roman"/>
      <w:bCs/>
      <w:sz w:val="24"/>
    </w:rPr>
  </w:style>
  <w:style w:type="paragraph" w:customStyle="1" w:styleId="affffffff1">
    <w:name w:val="Таблица_номер_таблицы"/>
    <w:link w:val="affffffff0"/>
    <w:qFormat/>
    <w:rsid w:val="008B17E2"/>
    <w:pPr>
      <w:keepNext/>
      <w:jc w:val="right"/>
    </w:pPr>
    <w:rPr>
      <w:rFonts w:ascii="Times New Roman" w:eastAsia="Times New Roman" w:hAnsi="Times New Roman"/>
      <w:bCs/>
      <w:sz w:val="24"/>
    </w:rPr>
  </w:style>
  <w:style w:type="character" w:customStyle="1" w:styleId="affffffff2">
    <w:name w:val="Таблица_название_таблицы Знак"/>
    <w:link w:val="affffffff3"/>
    <w:locked/>
    <w:rsid w:val="008B17E2"/>
    <w:rPr>
      <w:rFonts w:ascii="Times New Roman" w:eastAsia="Times New Roman" w:hAnsi="Times New Roman"/>
      <w:bCs/>
      <w:sz w:val="24"/>
    </w:rPr>
  </w:style>
  <w:style w:type="paragraph" w:customStyle="1" w:styleId="affffffff3">
    <w:name w:val="Таблица_название_таблицы"/>
    <w:next w:val="affffffff"/>
    <w:link w:val="affffffff2"/>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c">
    <w:name w:val="2 Глава раздела Знак"/>
    <w:link w:val="2fd"/>
    <w:locked/>
    <w:rsid w:val="008B17E2"/>
    <w:rPr>
      <w:rFonts w:ascii="Times New Roman" w:eastAsia="Times New Roman" w:hAnsi="Times New Roman"/>
      <w:bCs/>
      <w:noProof/>
      <w:sz w:val="28"/>
      <w:szCs w:val="26"/>
    </w:rPr>
  </w:style>
  <w:style w:type="paragraph" w:customStyle="1" w:styleId="2fd">
    <w:name w:val="2 Глава раздела"/>
    <w:basedOn w:val="af0"/>
    <w:link w:val="2fc"/>
    <w:qFormat/>
    <w:rsid w:val="008B17E2"/>
    <w:pPr>
      <w:spacing w:before="120" w:after="120" w:line="360" w:lineRule="auto"/>
      <w:ind w:firstLine="425"/>
      <w:jc w:val="center"/>
    </w:pPr>
    <w:rPr>
      <w:rFonts w:ascii="Times New Roman" w:eastAsia="Times New Roman" w:hAnsi="Times New Roman"/>
      <w:bCs/>
      <w:noProof/>
      <w:sz w:val="28"/>
      <w:szCs w:val="26"/>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eastAsia="ru-RU"/>
    </w:rPr>
  </w:style>
  <w:style w:type="character" w:customStyle="1" w:styleId="affffffff4">
    <w:name w:val="_Таблица Знак"/>
    <w:link w:val="affffffff5"/>
    <w:locked/>
    <w:rsid w:val="008B17E2"/>
    <w:rPr>
      <w:rFonts w:ascii="Times New Roman" w:hAnsi="Times New Roman"/>
      <w:b/>
      <w:sz w:val="28"/>
      <w:szCs w:val="26"/>
    </w:rPr>
  </w:style>
  <w:style w:type="paragraph" w:customStyle="1" w:styleId="affffffff5">
    <w:name w:val="_Таблица"/>
    <w:basedOn w:val="ac"/>
    <w:link w:val="affffffff4"/>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e">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6">
    <w:name w:val="Содержание"/>
    <w:basedOn w:val="ac"/>
    <w:link w:val="affffffff7"/>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rPr>
  </w:style>
  <w:style w:type="paragraph" w:customStyle="1" w:styleId="1ff3">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rPr>
  </w:style>
  <w:style w:type="paragraph" w:customStyle="1" w:styleId="affffffff8">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4">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9">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5">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6">
    <w:name w:val="1"/>
    <w:basedOn w:val="ac"/>
    <w:next w:val="affff2"/>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a">
    <w:name w:val="Основной"/>
    <w:basedOn w:val="ac"/>
    <w:link w:val="affffffffb"/>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7">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8">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9">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c">
    <w:name w:val="Основной текст с точкой Знак"/>
    <w:link w:val="a5"/>
    <w:locked/>
    <w:rsid w:val="008B17E2"/>
    <w:rPr>
      <w:rFonts w:ascii="Times New Roman" w:eastAsia="Times New Roman" w:hAnsi="Times New Roman"/>
      <w:sz w:val="24"/>
    </w:rPr>
  </w:style>
  <w:style w:type="paragraph" w:customStyle="1" w:styleId="a5">
    <w:name w:val="Основной текст с точкой"/>
    <w:basedOn w:val="affffff4"/>
    <w:link w:val="affffffffc"/>
    <w:qFormat/>
    <w:rsid w:val="008B17E2"/>
    <w:pPr>
      <w:numPr>
        <w:numId w:val="14"/>
      </w:numPr>
      <w:tabs>
        <w:tab w:val="left" w:pos="851"/>
      </w:tabs>
      <w:overflowPunct w:val="0"/>
      <w:autoSpaceDE w:val="0"/>
      <w:autoSpaceDN w:val="0"/>
      <w:adjustRightInd w:val="0"/>
      <w:spacing w:before="60" w:after="0" w:line="240" w:lineRule="auto"/>
      <w:jc w:val="both"/>
    </w:p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d">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e">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0">
    <w:name w:val="Таблица"/>
    <w:basedOn w:val="ac"/>
    <w:link w:val="afffffffff1"/>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2">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a">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b">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3">
    <w:name w:val="Основной жирный"/>
    <w:basedOn w:val="affffff4"/>
    <w:next w:val="affffff4"/>
    <w:qFormat/>
    <w:rsid w:val="008B17E2"/>
    <w:pPr>
      <w:widowControl w:val="0"/>
      <w:overflowPunct w:val="0"/>
      <w:autoSpaceDE w:val="0"/>
      <w:autoSpaceDN w:val="0"/>
      <w:adjustRightInd w:val="0"/>
      <w:spacing w:before="120" w:after="0" w:line="240" w:lineRule="auto"/>
      <w:ind w:left="425" w:firstLine="425"/>
      <w:jc w:val="both"/>
    </w:pPr>
    <w:rPr>
      <w:b/>
      <w:bCs/>
      <w:szCs w:val="24"/>
    </w:rPr>
  </w:style>
  <w:style w:type="paragraph" w:customStyle="1" w:styleId="afffffffff4">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2">
    <w:name w:val="Signature"/>
    <w:basedOn w:val="ac"/>
    <w:link w:val="affffff1"/>
    <w:unhideWhenUsed/>
    <w:rsid w:val="008B17E2"/>
    <w:pPr>
      <w:spacing w:after="0" w:line="240" w:lineRule="auto"/>
      <w:ind w:left="4252" w:firstLine="709"/>
    </w:pPr>
    <w:rPr>
      <w:rFonts w:ascii="Times New Roman" w:eastAsia="Times New Roman" w:hAnsi="Times New Roman"/>
      <w:szCs w:val="20"/>
    </w:rPr>
  </w:style>
  <w:style w:type="character" w:customStyle="1" w:styleId="1ffc">
    <w:name w:val="Подпись Знак1"/>
    <w:basedOn w:val="ad"/>
    <w:semiHidden/>
    <w:rsid w:val="008B17E2"/>
    <w:rPr>
      <w:rFonts w:ascii="Arial" w:hAnsi="Arial"/>
      <w:sz w:val="24"/>
      <w:szCs w:val="22"/>
      <w:lang w:eastAsia="en-US"/>
    </w:rPr>
  </w:style>
  <w:style w:type="paragraph" w:customStyle="1" w:styleId="PP">
    <w:name w:val="Строка PP"/>
    <w:basedOn w:val="affffff2"/>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d">
    <w:name w:val="Список нумерованный 1. Знак"/>
    <w:link w:val="13"/>
    <w:locked/>
    <w:rsid w:val="008B17E2"/>
    <w:rPr>
      <w:rFonts w:ascii="Times New Roman" w:eastAsia="Times New Roman" w:hAnsi="Times New Roman"/>
      <w:sz w:val="24"/>
      <w:szCs w:val="24"/>
    </w:rPr>
  </w:style>
  <w:style w:type="paragraph" w:customStyle="1" w:styleId="13">
    <w:name w:val="Список нумерованный 1."/>
    <w:basedOn w:val="ac"/>
    <w:link w:val="1ffd"/>
    <w:qFormat/>
    <w:rsid w:val="008B17E2"/>
    <w:pPr>
      <w:numPr>
        <w:numId w:val="16"/>
      </w:numPr>
      <w:tabs>
        <w:tab w:val="left" w:pos="397"/>
      </w:tabs>
      <w:spacing w:after="0" w:line="360" w:lineRule="auto"/>
      <w:ind w:left="0" w:firstLine="0"/>
      <w:jc w:val="both"/>
    </w:pPr>
    <w:rPr>
      <w:rFonts w:ascii="Times New Roman" w:eastAsia="Times New Roman" w:hAnsi="Times New Roman"/>
      <w:szCs w:val="24"/>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e">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5">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d"/>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6">
    <w:name w:val="Стиль Название + не полужирный Знак"/>
    <w:link w:val="afffffffff7"/>
    <w:locked/>
    <w:rsid w:val="008B17E2"/>
    <w:rPr>
      <w:rFonts w:ascii="Times New Roman" w:eastAsia="Times New Roman" w:hAnsi="Times New Roman"/>
      <w:sz w:val="28"/>
    </w:rPr>
  </w:style>
  <w:style w:type="paragraph" w:customStyle="1" w:styleId="afffffffff7">
    <w:name w:val="Стиль Название + не полужирный"/>
    <w:basedOn w:val="afffffd"/>
    <w:link w:val="afffffffff6"/>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f">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4"/>
    <w:qFormat/>
    <w:rsid w:val="008B17E2"/>
    <w:pPr>
      <w:overflowPunct w:val="0"/>
      <w:autoSpaceDE w:val="0"/>
      <w:autoSpaceDN w:val="0"/>
      <w:adjustRightInd w:val="0"/>
      <w:spacing w:after="0" w:line="288" w:lineRule="auto"/>
      <w:ind w:left="357" w:hanging="357"/>
      <w:jc w:val="center"/>
    </w:pPr>
    <w:rPr>
      <w:rFonts w:ascii="Arial" w:hAnsi="Arial" w:cs="Arial"/>
      <w:szCs w:val="24"/>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0">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8">
    <w:name w:val="Список с точкой Знак"/>
    <w:link w:val="a3"/>
    <w:locked/>
    <w:rsid w:val="008B17E2"/>
    <w:rPr>
      <w:rFonts w:ascii="Times New Roman" w:eastAsia="Times New Roman" w:hAnsi="Times New Roman"/>
      <w:sz w:val="24"/>
      <w:szCs w:val="24"/>
    </w:rPr>
  </w:style>
  <w:style w:type="paragraph" w:customStyle="1" w:styleId="a3">
    <w:name w:val="Список с точкой"/>
    <w:basedOn w:val="ac"/>
    <w:link w:val="afffffffff8"/>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rPr>
  </w:style>
  <w:style w:type="character" w:customStyle="1" w:styleId="afffffffff9">
    <w:name w:val="Р_Основной текст Знак"/>
    <w:link w:val="afffffffffa"/>
    <w:locked/>
    <w:rsid w:val="008B17E2"/>
    <w:rPr>
      <w:rFonts w:ascii="Times New Roman" w:eastAsia="Times New Roman" w:hAnsi="Times New Roman"/>
      <w:sz w:val="24"/>
      <w:szCs w:val="24"/>
    </w:rPr>
  </w:style>
  <w:style w:type="paragraph" w:customStyle="1" w:styleId="afffffffffa">
    <w:name w:val="Р_Основной текст"/>
    <w:link w:val="afffffffff9"/>
    <w:qFormat/>
    <w:rsid w:val="008B17E2"/>
    <w:pPr>
      <w:spacing w:line="360" w:lineRule="auto"/>
      <w:ind w:firstLine="720"/>
      <w:jc w:val="both"/>
    </w:pPr>
    <w:rPr>
      <w:rFonts w:ascii="Times New Roman" w:eastAsia="Times New Roman" w:hAnsi="Times New Roman"/>
      <w:sz w:val="24"/>
      <w:szCs w:val="24"/>
    </w:rPr>
  </w:style>
  <w:style w:type="character" w:customStyle="1" w:styleId="afffffffffb">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a"/>
    <w:link w:val="afffffffffb"/>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c">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d">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e">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0">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1">
    <w:name w:val="основной с отступом"/>
    <w:basedOn w:val="afe"/>
    <w:qFormat/>
    <w:rsid w:val="008B17E2"/>
    <w:pPr>
      <w:tabs>
        <w:tab w:val="left" w:pos="540"/>
        <w:tab w:val="num" w:pos="851"/>
      </w:tabs>
      <w:spacing w:line="288" w:lineRule="auto"/>
      <w:ind w:firstLine="0"/>
    </w:pPr>
    <w:rPr>
      <w:rFonts w:eastAsia="Times New Roman"/>
      <w:sz w:val="24"/>
      <w:szCs w:val="24"/>
    </w:rPr>
  </w:style>
  <w:style w:type="paragraph" w:customStyle="1" w:styleId="affffffffff2">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3">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rPr>
  </w:style>
  <w:style w:type="paragraph" w:customStyle="1" w:styleId="1fff1">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4">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5">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6">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2">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3">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4">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7">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0">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rPr>
  </w:style>
  <w:style w:type="paragraph" w:customStyle="1" w:styleId="affffffffff8">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1">
    <w:name w:val="Сноска (2)_"/>
    <w:link w:val="2ff2"/>
    <w:locked/>
    <w:rsid w:val="008B17E2"/>
    <w:rPr>
      <w:rFonts w:ascii="Times New Roman" w:hAnsi="Times New Roman"/>
      <w:sz w:val="23"/>
      <w:szCs w:val="23"/>
      <w:shd w:val="clear" w:color="auto" w:fill="FFFFFF"/>
    </w:rPr>
  </w:style>
  <w:style w:type="paragraph" w:customStyle="1" w:styleId="2ff2">
    <w:name w:val="Сноска (2)"/>
    <w:basedOn w:val="ac"/>
    <w:link w:val="2ff1"/>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5">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9">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6">
    <w:name w:val="Заголовок_1 Знак Знак"/>
    <w:basedOn w:val="ad"/>
    <w:link w:val="1fff7"/>
    <w:semiHidden/>
    <w:locked/>
    <w:rsid w:val="008B17E2"/>
    <w:rPr>
      <w:rFonts w:ascii="Times New Roman" w:eastAsia="Times New Roman" w:hAnsi="Times New Roman"/>
      <w:b/>
      <w:caps/>
      <w:sz w:val="24"/>
      <w:szCs w:val="24"/>
    </w:rPr>
  </w:style>
  <w:style w:type="paragraph" w:customStyle="1" w:styleId="1fff7">
    <w:name w:val="Заголовок_1 Знак"/>
    <w:basedOn w:val="ac"/>
    <w:link w:val="1fff6"/>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a">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b">
    <w:name w:val="Рисунок"/>
    <w:basedOn w:val="ac"/>
    <w:next w:val="30"/>
    <w:link w:val="affffffffffc"/>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d">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8">
    <w:name w:val="Подзаголовок Знак1"/>
    <w:basedOn w:val="ad"/>
    <w:rsid w:val="008B17E2"/>
    <w:rPr>
      <w:rFonts w:eastAsiaTheme="minorEastAsia"/>
      <w:color w:val="5A5A5A" w:themeColor="text1" w:themeTint="A5"/>
      <w:spacing w:val="15"/>
    </w:rPr>
  </w:style>
  <w:style w:type="paragraph" w:customStyle="1" w:styleId="affffffffffe">
    <w:name w:val="Подзаголовок главы"/>
    <w:basedOn w:val="afff3"/>
    <w:semiHidden/>
    <w:qFormat/>
    <w:rsid w:val="008B17E2"/>
    <w:pPr>
      <w:keepNext/>
      <w:keepLines/>
      <w:spacing w:before="60" w:after="120" w:line="340" w:lineRule="atLeast"/>
      <w:ind w:firstLine="709"/>
      <w:jc w:val="left"/>
      <w:outlineLvl w:val="9"/>
    </w:pPr>
    <w:rPr>
      <w:rFonts w:ascii="Arial" w:hAnsi="Arial" w:cs="Arial"/>
      <w:spacing w:val="-16"/>
      <w:kern w:val="28"/>
      <w:sz w:val="32"/>
      <w:szCs w:val="32"/>
    </w:rPr>
  </w:style>
  <w:style w:type="paragraph" w:customStyle="1" w:styleId="afffffffffff">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9">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9"/>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0">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1">
    <w:name w:val="Подчеркнутый Знак"/>
    <w:basedOn w:val="ad"/>
    <w:link w:val="afffffffffff2"/>
    <w:semiHidden/>
    <w:locked/>
    <w:rsid w:val="008B17E2"/>
    <w:rPr>
      <w:rFonts w:ascii="Times New Roman" w:eastAsia="Times New Roman" w:hAnsi="Times New Roman"/>
      <w:sz w:val="24"/>
      <w:szCs w:val="24"/>
      <w:u w:val="single"/>
    </w:rPr>
  </w:style>
  <w:style w:type="paragraph" w:customStyle="1" w:styleId="afffffffffff2">
    <w:name w:val="Подчеркнутый"/>
    <w:basedOn w:val="ac"/>
    <w:link w:val="afffffffffff1"/>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3">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a">
    <w:name w:val="Нижний колонтитул Знак1"/>
    <w:basedOn w:val="ad"/>
    <w:rsid w:val="008B17E2"/>
  </w:style>
  <w:style w:type="paragraph" w:customStyle="1" w:styleId="afffffffffff4">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5">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6">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7">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8">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9">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a">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b">
    <w:name w:val="Обычный в таблице Знак"/>
    <w:basedOn w:val="ad"/>
    <w:link w:val="afffffffffffc"/>
    <w:semiHidden/>
    <w:locked/>
    <w:rsid w:val="008B17E2"/>
    <w:rPr>
      <w:rFonts w:ascii="Times New Roman" w:eastAsia="Times New Roman" w:hAnsi="Times New Roman"/>
      <w:sz w:val="28"/>
      <w:szCs w:val="28"/>
    </w:rPr>
  </w:style>
  <w:style w:type="paragraph" w:customStyle="1" w:styleId="afffffffffffc">
    <w:name w:val="Обычный в таблице"/>
    <w:basedOn w:val="ac"/>
    <w:link w:val="afffffffffffb"/>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d">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e">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0">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1">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2">
    <w:name w:val="Заголовок титульного листа"/>
    <w:basedOn w:val="afffffffffffd"/>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4">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6">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7">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8">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b">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c">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d">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e">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9">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f">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a">
    <w:name w:val="Заголовок таблици"/>
    <w:basedOn w:val="1ffff"/>
    <w:semiHidden/>
    <w:qFormat/>
    <w:rsid w:val="008B17E2"/>
    <w:rPr>
      <w:sz w:val="22"/>
    </w:rPr>
  </w:style>
  <w:style w:type="paragraph" w:customStyle="1" w:styleId="affffffffffffb">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c">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d">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7"/>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e">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0">
    <w:name w:val="мой простой Знак"/>
    <w:link w:val="afffffffffffff1"/>
    <w:locked/>
    <w:rsid w:val="008B17E2"/>
    <w:rPr>
      <w:rFonts w:ascii="Times New Roman" w:eastAsia="Times New Roman" w:hAnsi="Times New Roman"/>
      <w:sz w:val="24"/>
      <w:szCs w:val="24"/>
    </w:rPr>
  </w:style>
  <w:style w:type="paragraph" w:customStyle="1" w:styleId="afffffffffffff1">
    <w:name w:val="мой простой"/>
    <w:basedOn w:val="ac"/>
    <w:link w:val="afffffffffffff0"/>
    <w:qFormat/>
    <w:rsid w:val="008B17E2"/>
    <w:pPr>
      <w:spacing w:after="0" w:line="360" w:lineRule="auto"/>
      <w:ind w:left="-113" w:firstLine="851"/>
      <w:jc w:val="both"/>
    </w:pPr>
    <w:rPr>
      <w:rFonts w:ascii="Times New Roman" w:eastAsia="Times New Roman" w:hAnsi="Times New Roman"/>
      <w:szCs w:val="24"/>
    </w:rPr>
  </w:style>
  <w:style w:type="paragraph" w:customStyle="1" w:styleId="1ffff0">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2">
    <w:name w:val="page number"/>
    <w:unhideWhenUsed/>
    <w:rsid w:val="008B17E2"/>
    <w:rPr>
      <w:rFonts w:ascii="Arial" w:hAnsi="Arial" w:cs="Arial" w:hint="default"/>
      <w:strike w:val="0"/>
      <w:dstrike w:val="0"/>
      <w:sz w:val="24"/>
      <w:szCs w:val="24"/>
      <w:u w:val="none"/>
      <w:effect w:val="none"/>
      <w:vertAlign w:val="baseline"/>
    </w:rPr>
  </w:style>
  <w:style w:type="character" w:styleId="afffffffffffff3">
    <w:name w:val="endnote reference"/>
    <w:unhideWhenUsed/>
    <w:rsid w:val="008B17E2"/>
    <w:rPr>
      <w:vertAlign w:val="superscript"/>
    </w:rPr>
  </w:style>
  <w:style w:type="character" w:styleId="afffffffffffff4">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1">
    <w:name w:val="Неразрешенное упоминание1"/>
    <w:basedOn w:val="ad"/>
    <w:uiPriority w:val="99"/>
    <w:semiHidden/>
    <w:rsid w:val="008B17E2"/>
    <w:rPr>
      <w:color w:val="605E5C"/>
      <w:shd w:val="clear" w:color="auto" w:fill="E1DFDD"/>
    </w:rPr>
  </w:style>
  <w:style w:type="character" w:customStyle="1" w:styleId="1ffff2">
    <w:name w:val="Текст выноски Знак1"/>
    <w:basedOn w:val="ad"/>
    <w:semiHidden/>
    <w:rsid w:val="008B17E2"/>
    <w:rPr>
      <w:rFonts w:ascii="Segoe UI" w:hAnsi="Segoe UI" w:cs="Segoe UI"/>
      <w:sz w:val="18"/>
      <w:szCs w:val="18"/>
    </w:rPr>
  </w:style>
  <w:style w:type="paragraph" w:styleId="afffffff1">
    <w:name w:val="Document Map"/>
    <w:basedOn w:val="ac"/>
    <w:link w:val="afffffff0"/>
    <w:uiPriority w:val="99"/>
    <w:unhideWhenUsed/>
    <w:rsid w:val="008B17E2"/>
    <w:pPr>
      <w:spacing w:after="0" w:line="240" w:lineRule="auto"/>
      <w:ind w:firstLine="709"/>
    </w:pPr>
    <w:rPr>
      <w:rFonts w:ascii="Tahoma" w:hAnsi="Tahoma"/>
      <w:sz w:val="16"/>
      <w:szCs w:val="16"/>
    </w:rPr>
  </w:style>
  <w:style w:type="character" w:customStyle="1" w:styleId="1ffff3">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3">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5">
    <w:name w:val="Текст_Красный"/>
    <w:uiPriority w:val="1"/>
    <w:qFormat/>
    <w:rsid w:val="008B17E2"/>
    <w:rPr>
      <w:color w:val="FF0000"/>
    </w:rPr>
  </w:style>
  <w:style w:type="character" w:customStyle="1" w:styleId="afffffffffffff6">
    <w:name w:val="Текст_Обычный"/>
    <w:qFormat/>
    <w:rsid w:val="008B17E2"/>
    <w:rPr>
      <w:b w:val="0"/>
      <w:bCs w:val="0"/>
    </w:rPr>
  </w:style>
  <w:style w:type="character" w:customStyle="1" w:styleId="1ffff4">
    <w:name w:val="Тема примечания Знак1"/>
    <w:basedOn w:val="1f9"/>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8">
    <w:name w:val="Normal Indent"/>
    <w:basedOn w:val="ac"/>
    <w:link w:val="afffff7"/>
    <w:unhideWhenUsed/>
    <w:rsid w:val="008B17E2"/>
    <w:pPr>
      <w:spacing w:line="360" w:lineRule="auto"/>
      <w:ind w:left="708" w:firstLine="709"/>
    </w:pPr>
    <w:rPr>
      <w:rFonts w:ascii="Times New Roman" w:eastAsia="Times New Roman" w:hAnsi="Times New Roman"/>
      <w:szCs w:val="20"/>
    </w:rPr>
  </w:style>
  <w:style w:type="paragraph" w:styleId="2f9">
    <w:name w:val="Body Text First Indent 2"/>
    <w:basedOn w:val="affffff4"/>
    <w:link w:val="2f8"/>
    <w:unhideWhenUsed/>
    <w:rsid w:val="008B17E2"/>
    <w:pPr>
      <w:spacing w:after="200"/>
      <w:ind w:left="360" w:firstLine="360"/>
    </w:pPr>
    <w:rPr>
      <w:szCs w:val="24"/>
    </w:rPr>
  </w:style>
  <w:style w:type="character" w:customStyle="1" w:styleId="21d">
    <w:name w:val="Красная строка 2 Знак1"/>
    <w:basedOn w:val="1f7"/>
    <w:semiHidden/>
    <w:rsid w:val="008B17E2"/>
    <w:rPr>
      <w:rFonts w:ascii="Arial" w:hAnsi="Arial"/>
      <w:sz w:val="24"/>
      <w:szCs w:val="22"/>
      <w:lang w:eastAsia="en-US"/>
    </w:rPr>
  </w:style>
  <w:style w:type="character" w:customStyle="1" w:styleId="1ffff5">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7">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6">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8">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a">
    <w:name w:val="endnote text"/>
    <w:basedOn w:val="ac"/>
    <w:link w:val="afffff9"/>
    <w:unhideWhenUsed/>
    <w:rsid w:val="008B17E2"/>
    <w:pPr>
      <w:spacing w:after="0" w:line="240" w:lineRule="auto"/>
      <w:ind w:firstLine="709"/>
    </w:pPr>
    <w:rPr>
      <w:rFonts w:ascii="Times New Roman" w:eastAsia="Times New Roman" w:hAnsi="Times New Roman"/>
      <w:sz w:val="20"/>
      <w:szCs w:val="20"/>
    </w:rPr>
  </w:style>
  <w:style w:type="character" w:customStyle="1" w:styleId="1ffff7">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7">
    <w:name w:val="Message Header"/>
    <w:basedOn w:val="ac"/>
    <w:link w:val="affffff6"/>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rPr>
  </w:style>
  <w:style w:type="character" w:customStyle="1" w:styleId="1ffff8">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9">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4">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d">
    <w:name w:val="Body Text First Indent"/>
    <w:basedOn w:val="afe"/>
    <w:link w:val="affffffc"/>
    <w:unhideWhenUsed/>
    <w:rsid w:val="008B17E2"/>
    <w:pPr>
      <w:spacing w:after="200" w:line="360" w:lineRule="auto"/>
      <w:ind w:firstLine="360"/>
      <w:jc w:val="left"/>
    </w:pPr>
    <w:rPr>
      <w:sz w:val="24"/>
      <w:szCs w:val="24"/>
    </w:rPr>
  </w:style>
  <w:style w:type="character" w:customStyle="1" w:styleId="1ffff9">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a">
    <w:name w:val="Упомянуть1"/>
    <w:uiPriority w:val="99"/>
    <w:semiHidden/>
    <w:rsid w:val="008B17E2"/>
    <w:rPr>
      <w:color w:val="2B579A"/>
      <w:shd w:val="clear" w:color="auto" w:fill="E6E6E6"/>
    </w:rPr>
  </w:style>
  <w:style w:type="character" w:customStyle="1" w:styleId="afffffffffffffa">
    <w:name w:val="Надстрочный"/>
    <w:semiHidden/>
    <w:rsid w:val="008B17E2"/>
    <w:rPr>
      <w:b/>
      <w:bCs/>
      <w:vertAlign w:val="superscript"/>
    </w:rPr>
  </w:style>
  <w:style w:type="paragraph" w:styleId="affffff9">
    <w:name w:val="Salutation"/>
    <w:basedOn w:val="ac"/>
    <w:next w:val="ac"/>
    <w:link w:val="affffff8"/>
    <w:semiHidden/>
    <w:unhideWhenUsed/>
    <w:rsid w:val="008B17E2"/>
    <w:pPr>
      <w:spacing w:line="360" w:lineRule="auto"/>
      <w:ind w:firstLine="709"/>
    </w:pPr>
    <w:rPr>
      <w:rFonts w:eastAsia="Times New Roman" w:cs="Arial"/>
      <w:spacing w:val="-5"/>
      <w:sz w:val="20"/>
      <w:szCs w:val="20"/>
      <w:lang w:eastAsia="ru-RU"/>
    </w:rPr>
  </w:style>
  <w:style w:type="character" w:customStyle="1" w:styleId="1ffffb">
    <w:name w:val="Приветствие Знак1"/>
    <w:basedOn w:val="ad"/>
    <w:semiHidden/>
    <w:rsid w:val="008B17E2"/>
    <w:rPr>
      <w:rFonts w:ascii="Arial" w:hAnsi="Arial"/>
      <w:sz w:val="24"/>
      <w:szCs w:val="22"/>
      <w:lang w:eastAsia="en-US"/>
    </w:rPr>
  </w:style>
  <w:style w:type="paragraph" w:styleId="affffff0">
    <w:name w:val="Closing"/>
    <w:basedOn w:val="ac"/>
    <w:link w:val="affffff"/>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c">
    <w:name w:val="Прощание Знак1"/>
    <w:basedOn w:val="ad"/>
    <w:semiHidden/>
    <w:rsid w:val="008B17E2"/>
    <w:rPr>
      <w:rFonts w:ascii="Arial" w:hAnsi="Arial"/>
      <w:sz w:val="24"/>
      <w:szCs w:val="22"/>
      <w:lang w:eastAsia="en-US"/>
    </w:rPr>
  </w:style>
  <w:style w:type="paragraph" w:styleId="afffffff5">
    <w:name w:val="E-mail Signature"/>
    <w:basedOn w:val="ac"/>
    <w:link w:val="afffffff4"/>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d">
    <w:name w:val="Электронная подпись Знак1"/>
    <w:basedOn w:val="ad"/>
    <w:semiHidden/>
    <w:rsid w:val="008B17E2"/>
    <w:rPr>
      <w:rFonts w:ascii="Arial" w:hAnsi="Arial"/>
      <w:sz w:val="24"/>
      <w:szCs w:val="22"/>
      <w:lang w:eastAsia="en-US"/>
    </w:rPr>
  </w:style>
  <w:style w:type="character" w:customStyle="1" w:styleId="1ffffe">
    <w:name w:val="Заголовок_1 Знак Знак Знак"/>
    <w:basedOn w:val="ad"/>
    <w:semiHidden/>
    <w:rsid w:val="008B17E2"/>
    <w:rPr>
      <w:b/>
      <w:bCs w:val="0"/>
      <w:caps/>
      <w:sz w:val="24"/>
      <w:szCs w:val="24"/>
      <w:lang w:val="ru-RU" w:eastAsia="ru-RU" w:bidi="ar-SA"/>
    </w:rPr>
  </w:style>
  <w:style w:type="character" w:customStyle="1" w:styleId="afffffffffffffb">
    <w:name w:val="Вступление"/>
    <w:semiHidden/>
    <w:rsid w:val="008B17E2"/>
    <w:rPr>
      <w:rFonts w:ascii="Arial Black" w:hAnsi="Arial Black" w:cs="Arial Black" w:hint="default"/>
      <w:spacing w:val="-4"/>
      <w:sz w:val="18"/>
      <w:szCs w:val="18"/>
    </w:rPr>
  </w:style>
  <w:style w:type="character" w:customStyle="1" w:styleId="afffffffffffffc">
    <w:name w:val="Девиз"/>
    <w:basedOn w:val="ad"/>
    <w:semiHidden/>
    <w:rsid w:val="008B17E2"/>
    <w:rPr>
      <w:i/>
      <w:iCs/>
      <w:spacing w:val="-6"/>
      <w:sz w:val="24"/>
      <w:szCs w:val="24"/>
      <w:lang w:val="ru-RU"/>
    </w:rPr>
  </w:style>
  <w:style w:type="paragraph" w:styleId="affffffb">
    <w:name w:val="Date"/>
    <w:basedOn w:val="ac"/>
    <w:next w:val="ac"/>
    <w:link w:val="affffffa"/>
    <w:unhideWhenUsed/>
    <w:rsid w:val="008B17E2"/>
    <w:pPr>
      <w:spacing w:line="360" w:lineRule="auto"/>
      <w:ind w:firstLine="709"/>
    </w:pPr>
    <w:rPr>
      <w:rFonts w:eastAsia="Times New Roman" w:cs="Arial"/>
      <w:spacing w:val="-5"/>
      <w:sz w:val="20"/>
      <w:szCs w:val="20"/>
      <w:lang w:eastAsia="ru-RU"/>
    </w:rPr>
  </w:style>
  <w:style w:type="character" w:customStyle="1" w:styleId="1fffff">
    <w:name w:val="Дата Знак1"/>
    <w:basedOn w:val="ad"/>
    <w:semiHidden/>
    <w:rsid w:val="008B17E2"/>
    <w:rPr>
      <w:rFonts w:ascii="Arial" w:hAnsi="Arial"/>
      <w:sz w:val="24"/>
      <w:szCs w:val="22"/>
      <w:lang w:eastAsia="en-US"/>
    </w:rPr>
  </w:style>
  <w:style w:type="paragraph" w:styleId="afffffff">
    <w:name w:val="Note Heading"/>
    <w:basedOn w:val="ac"/>
    <w:next w:val="ac"/>
    <w:link w:val="affffffe"/>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0">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1">
    <w:name w:val="Заголовок_1"/>
    <w:semiHidden/>
    <w:rsid w:val="008B17E2"/>
    <w:rPr>
      <w:caps/>
    </w:rPr>
  </w:style>
  <w:style w:type="character" w:customStyle="1" w:styleId="1fffff2">
    <w:name w:val="Маркированный_1 Знак Знак"/>
    <w:basedOn w:val="ad"/>
    <w:semiHidden/>
    <w:rsid w:val="008B17E2"/>
    <w:rPr>
      <w:sz w:val="24"/>
      <w:szCs w:val="24"/>
      <w:lang w:val="ru-RU" w:eastAsia="ru-RU" w:bidi="ar-SA"/>
    </w:rPr>
  </w:style>
  <w:style w:type="character" w:customStyle="1" w:styleId="afffffffffffffd">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3">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e">
    <w:name w:val="Подчеркнутый Знак Знак Знак"/>
    <w:basedOn w:val="ad"/>
    <w:semiHidden/>
    <w:rsid w:val="008B17E2"/>
    <w:rPr>
      <w:sz w:val="24"/>
      <w:szCs w:val="24"/>
      <w:u w:val="single"/>
      <w:lang w:val="ru-RU" w:eastAsia="ru-RU" w:bidi="ar-SA"/>
    </w:rPr>
  </w:style>
  <w:style w:type="character" w:customStyle="1" w:styleId="1fffff4">
    <w:name w:val="Маркированный_1 Знак Знак Знак Знак"/>
    <w:basedOn w:val="ad"/>
    <w:semiHidden/>
    <w:rsid w:val="008B17E2"/>
    <w:rPr>
      <w:sz w:val="24"/>
      <w:szCs w:val="24"/>
      <w:lang w:val="ru-RU" w:eastAsia="ru-RU" w:bidi="ar-SA"/>
    </w:rPr>
  </w:style>
  <w:style w:type="character" w:customStyle="1" w:styleId="2ff5">
    <w:name w:val="Знак2 Знак Знак"/>
    <w:basedOn w:val="ad"/>
    <w:semiHidden/>
    <w:rsid w:val="008B17E2"/>
    <w:rPr>
      <w:b/>
      <w:bCs/>
      <w:sz w:val="24"/>
      <w:szCs w:val="24"/>
      <w:lang w:val="ru-RU" w:eastAsia="ru-RU" w:bidi="ar-SA"/>
    </w:rPr>
  </w:style>
  <w:style w:type="character" w:customStyle="1" w:styleId="1fffff5">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6">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6">
    <w:name w:val="Table Simple 1"/>
    <w:basedOn w:val="ae"/>
    <w:semiHidden/>
    <w:unhideWhenUsed/>
    <w:rsid w:val="008B17E2"/>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7">
    <w:name w:val="Table Simple 2"/>
    <w:basedOn w:val="ae"/>
    <w:semiHidden/>
    <w:unhideWhenUsed/>
    <w:rsid w:val="008B17E2"/>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7">
    <w:name w:val="Table Classic 1"/>
    <w:basedOn w:val="ae"/>
    <w:uiPriority w:val="99"/>
    <w:semiHidden/>
    <w:unhideWhenUsed/>
    <w:rsid w:val="008B17E2"/>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lassic 2"/>
    <w:basedOn w:val="ae"/>
    <w:semiHidden/>
    <w:unhideWhenUsed/>
    <w:rsid w:val="008B17E2"/>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8">
    <w:name w:val="Table Colorful 1"/>
    <w:basedOn w:val="ae"/>
    <w:semiHidden/>
    <w:unhideWhenUsed/>
    <w:rsid w:val="008B17E2"/>
    <w:rPr>
      <w:rFonts w:ascii="Times New Roman" w:eastAsia="Times New Roman" w:hAnsi="Times New Roman"/>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9">
    <w:name w:val="Table Colorful 2"/>
    <w:basedOn w:val="ae"/>
    <w:semiHidden/>
    <w:unhideWhenUsed/>
    <w:rsid w:val="008B17E2"/>
    <w:rPr>
      <w:rFonts w:ascii="Times New Roman" w:eastAsia="Times New Roman" w:hAnsi="Times New Roman"/>
      <w:lang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9">
    <w:name w:val="Table Columns 1"/>
    <w:basedOn w:val="ae"/>
    <w:unhideWhenUsed/>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a">
    <w:name w:val="Table Columns 2"/>
    <w:basedOn w:val="ae"/>
    <w:semiHidden/>
    <w:unhideWhenUsed/>
    <w:rsid w:val="008B17E2"/>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a">
    <w:name w:val="Table Grid 1"/>
    <w:basedOn w:val="ae"/>
    <w:semiHidden/>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b">
    <w:name w:val="Table Grid 2"/>
    <w:basedOn w:val="ae"/>
    <w:semiHidden/>
    <w:unhideWhenUsed/>
    <w:rsid w:val="008B17E2"/>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b">
    <w:name w:val="Table 3D effects 1"/>
    <w:basedOn w:val="ae"/>
    <w:semiHidden/>
    <w:unhideWhenUsed/>
    <w:rsid w:val="008B17E2"/>
    <w:rPr>
      <w:rFonts w:ascii="Times New Roman" w:eastAsia="Times New Roman" w:hAnsi="Times New Roman"/>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c">
    <w:name w:val="Table 3D effects 2"/>
    <w:basedOn w:val="ae"/>
    <w:semiHidden/>
    <w:unhideWhenUsed/>
    <w:rsid w:val="008B17E2"/>
    <w:rPr>
      <w:rFonts w:ascii="Times New Roman" w:eastAsia="Times New Roman" w:hAnsi="Times New Roman"/>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
    <w:name w:val="Table Contemporary"/>
    <w:basedOn w:val="ae"/>
    <w:unhideWhenUsed/>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Elegant"/>
    <w:basedOn w:val="ae"/>
    <w:unhideWhenUsed/>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1">
    <w:name w:val="Table Professional"/>
    <w:basedOn w:val="ae"/>
    <w:unhideWhenUsed/>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c">
    <w:name w:val="Table Subtle 1"/>
    <w:basedOn w:val="ae"/>
    <w:unhideWhenUsed/>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d">
    <w:name w:val="Table Subtle 2"/>
    <w:basedOn w:val="ae"/>
    <w:semiHidden/>
    <w:unhideWhenUsed/>
    <w:rsid w:val="008B17E2"/>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2">
    <w:name w:val="Table Theme"/>
    <w:basedOn w:val="ae"/>
    <w:semiHidden/>
    <w:unhideWhenUsed/>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d">
    <w:name w:val="Сетка таблицы светлая1"/>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e">
    <w:name w:val="Сетка таблицы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e">
    <w:name w:val="Сетка таблицы2"/>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
    <w:name w:val="Изысканная таблица1"/>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0">
    <w:name w:val="Стиль таблицы1"/>
    <w:basedOn w:val="afb"/>
    <w:rsid w:val="008B17E2"/>
    <w:rPr>
      <w:rFonts w:ascii="Times New Roman" w:eastAsia="Times New Roman" w:hAnsi="Times New Roman"/>
      <w:lang w:eastAsia="en-US"/>
    </w:rPr>
    <w:tblPr/>
  </w:style>
  <w:style w:type="table" w:customStyle="1" w:styleId="5f2">
    <w:name w:val="Сетка таблицы5"/>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Стиль таблицы2"/>
    <w:basedOn w:val="ae"/>
    <w:rsid w:val="008B17E2"/>
    <w:rPr>
      <w:rFonts w:ascii="Times New Roman" w:eastAsia="Times New Roman" w:hAnsi="Times New Roman"/>
      <w:lang w:eastAsia="en-US"/>
    </w:rPr>
    <w:tblPr/>
  </w:style>
  <w:style w:type="table" w:customStyle="1" w:styleId="3ff7">
    <w:name w:val="Стиль таблицы3"/>
    <w:basedOn w:val="ae"/>
    <w:rsid w:val="008B17E2"/>
    <w:rPr>
      <w:rFonts w:ascii="Times New Roman" w:eastAsia="Times New Roman" w:hAnsi="Times New Roman"/>
      <w:lang w:eastAsia="en-US"/>
    </w:rPr>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e"/>
    <w:uiPriority w:val="9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e"/>
    <w:uiPriority w:val="9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етка таблицы2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e"/>
    <w:uiPriority w:val="3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0">
    <w:name w:val="Изысканная таблица2"/>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1">
    <w:name w:val="Современная таблица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style>
  <w:style w:type="table" w:customStyle="1" w:styleId="516">
    <w:name w:val="Сетка таблицы5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Стиль таблицы21"/>
    <w:basedOn w:val="ae"/>
    <w:rsid w:val="008B17E2"/>
    <w:rPr>
      <w:rFonts w:ascii="Times New Roman" w:eastAsia="Times New Roman" w:hAnsi="Times New Roman"/>
      <w:lang w:eastAsia="en-US"/>
    </w:rPr>
    <w:tblPr/>
  </w:style>
  <w:style w:type="table" w:customStyle="1" w:styleId="1ffffff2">
    <w:name w:val="Стандартная таблица1"/>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style>
  <w:style w:type="table" w:customStyle="1" w:styleId="11fa">
    <w:name w:val="Сетка таблицы светлая11"/>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8">
    <w:name w:val="Изысканная таблица3"/>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1">
    <w:name w:val="Современная таблица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style>
  <w:style w:type="table" w:customStyle="1" w:styleId="524">
    <w:name w:val="Сетка таблицы52"/>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8B17E2"/>
    <w:rPr>
      <w:rFonts w:ascii="Times New Roman" w:eastAsia="Times New Roman" w:hAnsi="Times New Roman"/>
      <w:lang w:eastAsia="en-US"/>
    </w:rPr>
    <w:tblPr/>
  </w:style>
  <w:style w:type="table" w:customStyle="1" w:styleId="2fff2">
    <w:name w:val="Стандартная таблица2"/>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style>
  <w:style w:type="table" w:customStyle="1" w:styleId="2fff3">
    <w:name w:val="Сетка таблицы светлая2"/>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Изысканная таблица4"/>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style>
  <w:style w:type="table" w:customStyle="1" w:styleId="532">
    <w:name w:val="Сетка таблицы5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8B17E2"/>
    <w:rPr>
      <w:rFonts w:ascii="Times New Roman" w:eastAsia="Times New Roman" w:hAnsi="Times New Roman"/>
      <w:lang w:eastAsia="en-US"/>
    </w:rPr>
    <w:tblPr/>
  </w:style>
  <w:style w:type="table" w:customStyle="1" w:styleId="3ffa">
    <w:name w:val="Стандартная таблица3"/>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style>
  <w:style w:type="table" w:customStyle="1" w:styleId="3ffb">
    <w:name w:val="Сетка таблицы светлая3"/>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Изысканная таблица5"/>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style>
  <w:style w:type="table" w:customStyle="1" w:styleId="545">
    <w:name w:val="Сетка таблицы54"/>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8B17E2"/>
    <w:rPr>
      <w:rFonts w:ascii="Times New Roman" w:eastAsia="Times New Roman" w:hAnsi="Times New Roman"/>
      <w:lang w:eastAsia="en-US"/>
    </w:rPr>
    <w:tblPr/>
  </w:style>
  <w:style w:type="table" w:customStyle="1" w:styleId="4fa">
    <w:name w:val="Стандартная таблица4"/>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style>
  <w:style w:type="table" w:customStyle="1" w:styleId="4fb">
    <w:name w:val="Сетка таблицы светлая4"/>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Изысканная таблица6"/>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style>
  <w:style w:type="table" w:customStyle="1" w:styleId="551">
    <w:name w:val="Сетка таблицы55"/>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8B17E2"/>
    <w:rPr>
      <w:rFonts w:ascii="Times New Roman" w:eastAsia="Times New Roman" w:hAnsi="Times New Roman"/>
      <w:lang w:eastAsia="en-US"/>
    </w:rPr>
    <w:tblPr/>
  </w:style>
  <w:style w:type="table" w:customStyle="1" w:styleId="5f5">
    <w:name w:val="Стандартная таблица5"/>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style>
  <w:style w:type="table" w:customStyle="1" w:styleId="5f6">
    <w:name w:val="Сетка таблицы светлая5"/>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c">
    <w:name w:val="Изысканная таблица7"/>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style>
  <w:style w:type="table" w:customStyle="1" w:styleId="561">
    <w:name w:val="Сетка таблицы56"/>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8B17E2"/>
    <w:rPr>
      <w:rFonts w:ascii="Times New Roman" w:eastAsia="Times New Roman" w:hAnsi="Times New Roman"/>
      <w:lang w:eastAsia="en-US"/>
    </w:rPr>
    <w:tblPr/>
  </w:style>
  <w:style w:type="table" w:customStyle="1" w:styleId="6f0">
    <w:name w:val="Стандартная таблица6"/>
    <w:basedOn w:val="ae"/>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style>
  <w:style w:type="table" w:customStyle="1" w:styleId="6f1">
    <w:name w:val="Сетка таблицы светлая6"/>
    <w:basedOn w:val="ae"/>
    <w:uiPriority w:val="40"/>
    <w:rsid w:val="008B17E2"/>
    <w:rPr>
      <w:rFonts w:eastAsia="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8B17E2"/>
    <w:pPr>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3">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4">
    <w:name w:val="ЗЕЛЕНЫЙ ТЕКСТ"/>
    <w:basedOn w:val="ac"/>
    <w:link w:val="affffffffffffff5"/>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5">
    <w:name w:val="ЗЕЛЕНЫЙ ТЕКСТ Знак"/>
    <w:basedOn w:val="ad"/>
    <w:link w:val="affffffffffffff4"/>
    <w:rsid w:val="008B17E2"/>
    <w:rPr>
      <w:rFonts w:ascii="Times New Roman" w:eastAsia="Times New Roman" w:hAnsi="Times New Roman" w:cs="Arial"/>
      <w:sz w:val="24"/>
      <w:szCs w:val="24"/>
    </w:rPr>
  </w:style>
  <w:style w:type="numbering" w:customStyle="1" w:styleId="1ffffff3">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6">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4">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5">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7">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4">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8">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9">
    <w:name w:val="Без интервала Знак Знак"/>
    <w:rsid w:val="008B17E2"/>
    <w:rPr>
      <w:rFonts w:ascii="Calibri" w:eastAsia="Times New Roman" w:hAnsi="Calibri" w:cs="Times New Roman"/>
      <w:lang w:eastAsia="en-US"/>
    </w:rPr>
  </w:style>
  <w:style w:type="paragraph" w:customStyle="1" w:styleId="2fff5">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6"/>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6">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a">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b">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7">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8">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6">
    <w:name w:val="List 2"/>
    <w:basedOn w:val="ac"/>
    <w:link w:val="2fff7"/>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8">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9">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a">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d">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e">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9">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b">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9">
    <w:name w:val="List 5"/>
    <w:basedOn w:val="afffffb"/>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5"/>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5"/>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c">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d">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0">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1">
    <w:name w:val="Обычн"/>
    <w:basedOn w:val="ac"/>
    <w:link w:val="afffffffffffffff2"/>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2">
    <w:name w:val="Обычн Знак"/>
    <w:basedOn w:val="ad"/>
    <w:link w:val="afffffffffffffff1"/>
    <w:rsid w:val="008B17E2"/>
    <w:rPr>
      <w:rFonts w:ascii="Times New Roman" w:eastAsia="Times New Roman" w:hAnsi="Times New Roman"/>
      <w:sz w:val="24"/>
      <w:szCs w:val="36"/>
    </w:rPr>
  </w:style>
  <w:style w:type="character" w:customStyle="1" w:styleId="afffffffff1">
    <w:name w:val="Таблица Знак"/>
    <w:basedOn w:val="ad"/>
    <w:link w:val="afffffffff0"/>
    <w:rsid w:val="008B17E2"/>
    <w:rPr>
      <w:rFonts w:ascii="Times New Roman" w:eastAsia="Times New Roman" w:hAnsi="Times New Roman"/>
    </w:rPr>
  </w:style>
  <w:style w:type="paragraph" w:customStyle="1" w:styleId="afffffffffffffff3">
    <w:name w:val="Глава"/>
    <w:basedOn w:val="12"/>
    <w:next w:val="afffffffffffffff1"/>
    <w:link w:val="afffffffffffffff4"/>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4">
    <w:name w:val="Глава Знак"/>
    <w:basedOn w:val="ad"/>
    <w:link w:val="afffffffffffffff3"/>
    <w:rsid w:val="008B17E2"/>
    <w:rPr>
      <w:rFonts w:ascii="Times New Roman" w:eastAsiaTheme="majorEastAsia" w:hAnsi="Times New Roman" w:cstheme="majorBidi"/>
      <w:bCs/>
      <w:sz w:val="28"/>
      <w:szCs w:val="36"/>
    </w:rPr>
  </w:style>
  <w:style w:type="paragraph" w:customStyle="1" w:styleId="afffffffffffffff5">
    <w:name w:val="Пункт"/>
    <w:basedOn w:val="afffffffffffffff3"/>
    <w:link w:val="afffffffffffffff6"/>
    <w:qFormat/>
    <w:rsid w:val="008B17E2"/>
    <w:rPr>
      <w:sz w:val="32"/>
      <w:szCs w:val="32"/>
    </w:rPr>
  </w:style>
  <w:style w:type="character" w:customStyle="1" w:styleId="afffffffffffffff6">
    <w:name w:val="Пункт Знак"/>
    <w:basedOn w:val="ad"/>
    <w:link w:val="afffffffffffffff5"/>
    <w:rsid w:val="008B17E2"/>
    <w:rPr>
      <w:rFonts w:ascii="Times New Roman" w:eastAsiaTheme="majorEastAsia" w:hAnsi="Times New Roman" w:cstheme="majorBidi"/>
      <w:bCs/>
      <w:sz w:val="32"/>
      <w:szCs w:val="32"/>
    </w:rPr>
  </w:style>
  <w:style w:type="paragraph" w:customStyle="1" w:styleId="afffffffffffffff7">
    <w:name w:val="Подпункт"/>
    <w:basedOn w:val="af9"/>
    <w:link w:val="afffffffffffffff8"/>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8">
    <w:name w:val="Подпункт Знак"/>
    <w:basedOn w:val="afffffffffffffff6"/>
    <w:link w:val="afffffffffffffff7"/>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9">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a">
    <w:name w:val="Светлый список1"/>
    <w:basedOn w:val="ae"/>
    <w:next w:val="afffffffff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e">
    <w:name w:val="Заг.2"/>
    <w:basedOn w:val="30"/>
    <w:next w:val="afffffffffffffff1"/>
    <w:link w:val="2ffff"/>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
    <w:name w:val="Заг.2 Знак"/>
    <w:basedOn w:val="ad"/>
    <w:link w:val="2fffe"/>
    <w:rsid w:val="008B17E2"/>
    <w:rPr>
      <w:rFonts w:ascii="Times New Roman" w:eastAsia="Times New Roman" w:hAnsi="Times New Roman"/>
      <w:bCs/>
      <w:sz w:val="28"/>
      <w:szCs w:val="24"/>
    </w:rPr>
  </w:style>
  <w:style w:type="paragraph" w:customStyle="1" w:styleId="1ffffffb">
    <w:name w:val="Заг.1"/>
    <w:basedOn w:val="afffffffffffffff5"/>
    <w:next w:val="afffffffffffffff1"/>
    <w:link w:val="1ffffffc"/>
    <w:qFormat/>
    <w:rsid w:val="008B17E2"/>
    <w:pPr>
      <w:tabs>
        <w:tab w:val="left" w:pos="709"/>
      </w:tabs>
    </w:pPr>
    <w:rPr>
      <w:bCs w:val="0"/>
      <w:sz w:val="28"/>
      <w:szCs w:val="27"/>
    </w:rPr>
  </w:style>
  <w:style w:type="character" w:customStyle="1" w:styleId="1ffffffc">
    <w:name w:val="Заг.1 Знак"/>
    <w:link w:val="1ffffffb"/>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0">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d">
    <w:name w:val="Просмотренная гиперссылка1"/>
    <w:basedOn w:val="ad"/>
    <w:uiPriority w:val="99"/>
    <w:semiHidden/>
    <w:unhideWhenUsed/>
    <w:rsid w:val="008B17E2"/>
    <w:rPr>
      <w:color w:val="800080"/>
      <w:u w:val="single"/>
    </w:rPr>
  </w:style>
  <w:style w:type="paragraph" w:styleId="afffffffffffffffa">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b">
    <w:name w:val="Revision"/>
    <w:uiPriority w:val="99"/>
    <w:semiHidden/>
    <w:rsid w:val="008B17E2"/>
    <w:rPr>
      <w:rFonts w:ascii="Times New Roman" w:eastAsia="Times New Roman" w:hAnsi="Times New Roman"/>
      <w:sz w:val="24"/>
      <w:szCs w:val="24"/>
    </w:rPr>
  </w:style>
  <w:style w:type="paragraph" w:customStyle="1" w:styleId="afffffffffffffffc">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d">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e">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e">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f">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1">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2">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fffff0">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1">
    <w:name w:val="1подпункт"/>
    <w:basedOn w:val="affffffff6"/>
    <w:link w:val="1fffffff2"/>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7">
    <w:name w:val="Содержание Знак"/>
    <w:basedOn w:val="ad"/>
    <w:link w:val="affffffff6"/>
    <w:rsid w:val="008B17E2"/>
    <w:rPr>
      <w:rFonts w:ascii="Times New Roman" w:eastAsia="Times New Roman" w:hAnsi="Times New Roman"/>
      <w:b/>
      <w:caps/>
      <w:sz w:val="24"/>
    </w:rPr>
  </w:style>
  <w:style w:type="character" w:customStyle="1" w:styleId="1fffffff2">
    <w:name w:val="1подпункт Знак"/>
    <w:basedOn w:val="ad"/>
    <w:link w:val="1fffffff1"/>
    <w:uiPriority w:val="1"/>
    <w:rsid w:val="008B17E2"/>
    <w:rPr>
      <w:rFonts w:ascii="Arial" w:eastAsia="Times New Roman" w:hAnsi="Arial" w:cs="Arial"/>
      <w:b/>
      <w:color w:val="000000"/>
      <w:sz w:val="24"/>
      <w:szCs w:val="24"/>
      <w:lang w:eastAsia="en-US"/>
    </w:rPr>
  </w:style>
  <w:style w:type="paragraph" w:customStyle="1" w:styleId="affffffffffffffff0">
    <w:name w:val="ПОДПУНКТ"/>
    <w:basedOn w:val="ac"/>
    <w:link w:val="affffffffffffffff1"/>
    <w:uiPriority w:val="1"/>
    <w:rsid w:val="008B17E2"/>
    <w:pPr>
      <w:widowControl w:val="0"/>
      <w:spacing w:after="240"/>
      <w:ind w:left="1701" w:hanging="567"/>
    </w:pPr>
    <w:rPr>
      <w:rFonts w:eastAsiaTheme="minorHAnsi" w:cs="Arial"/>
      <w:b/>
      <w:spacing w:val="-10"/>
      <w:lang w:val="en-US"/>
    </w:rPr>
  </w:style>
  <w:style w:type="character" w:customStyle="1" w:styleId="affffffffffffffff1">
    <w:name w:val="ПОДПУНКТ Знак"/>
    <w:basedOn w:val="ad"/>
    <w:link w:val="affffffffffffffff0"/>
    <w:uiPriority w:val="1"/>
    <w:rsid w:val="008B17E2"/>
    <w:rPr>
      <w:rFonts w:ascii="Arial" w:eastAsiaTheme="minorHAnsi" w:hAnsi="Arial" w:cs="Arial"/>
      <w:b/>
      <w:spacing w:val="-10"/>
      <w:sz w:val="24"/>
      <w:szCs w:val="22"/>
      <w:lang w:val="en-US" w:eastAsia="en-US"/>
    </w:rPr>
  </w:style>
  <w:style w:type="paragraph" w:customStyle="1" w:styleId="affffffffffffffff2">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3">
    <w:name w:val="ТАБЛИЦА"/>
    <w:basedOn w:val="ac"/>
    <w:link w:val="affffffffffffffff4"/>
    <w:uiPriority w:val="1"/>
    <w:qFormat/>
    <w:rsid w:val="008B17E2"/>
    <w:pPr>
      <w:widowControl w:val="0"/>
      <w:spacing w:after="0" w:line="240" w:lineRule="auto"/>
      <w:ind w:left="213"/>
    </w:pPr>
    <w:rPr>
      <w:rFonts w:eastAsia="Arial" w:cs="Arial"/>
      <w:b/>
      <w:bCs/>
      <w:sz w:val="18"/>
      <w:szCs w:val="18"/>
    </w:rPr>
  </w:style>
  <w:style w:type="paragraph" w:customStyle="1" w:styleId="1fffffff3">
    <w:name w:val="СОДЕРЖ1"/>
    <w:basedOn w:val="affffffffffffffff2"/>
    <w:link w:val="1fffffff4"/>
    <w:uiPriority w:val="1"/>
    <w:rsid w:val="008B17E2"/>
    <w:pPr>
      <w:spacing w:before="0" w:after="240"/>
      <w:ind w:left="1418" w:hanging="284"/>
    </w:pPr>
    <w:rPr>
      <w:rFonts w:eastAsia="Times New Roman"/>
      <w:color w:val="000000"/>
      <w:lang w:eastAsia="ru-RU"/>
    </w:rPr>
  </w:style>
  <w:style w:type="character" w:customStyle="1" w:styleId="1fffffff4">
    <w:name w:val="СОДЕРЖ1 Знак"/>
    <w:basedOn w:val="affffffff7"/>
    <w:link w:val="1fffffff3"/>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5">
    <w:name w:val="1таблица"/>
    <w:basedOn w:val="ac"/>
    <w:link w:val="1fffffff6"/>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6">
    <w:name w:val="1таблица Знак"/>
    <w:basedOn w:val="ad"/>
    <w:link w:val="1fffffff5"/>
    <w:uiPriority w:val="1"/>
    <w:rsid w:val="008B17E2"/>
    <w:rPr>
      <w:rFonts w:ascii="Arial" w:eastAsia="Arial" w:hAnsi="Arial" w:cs="Arial"/>
      <w:b/>
      <w:bCs/>
      <w:spacing w:val="-5"/>
      <w:sz w:val="18"/>
      <w:szCs w:val="18"/>
      <w:lang w:eastAsia="en-US"/>
    </w:rPr>
  </w:style>
  <w:style w:type="paragraph" w:customStyle="1" w:styleId="1fffffff7">
    <w:name w:val="1рисунок"/>
    <w:basedOn w:val="ac"/>
    <w:link w:val="1fffffff8"/>
    <w:uiPriority w:val="1"/>
    <w:qFormat/>
    <w:rsid w:val="008B17E2"/>
    <w:pPr>
      <w:widowControl w:val="0"/>
      <w:spacing w:after="0" w:line="360" w:lineRule="auto"/>
      <w:contextualSpacing/>
      <w:jc w:val="center"/>
    </w:pPr>
    <w:rPr>
      <w:rFonts w:eastAsiaTheme="minorHAnsi" w:cs="Arial"/>
      <w:b/>
      <w:sz w:val="18"/>
    </w:rPr>
  </w:style>
  <w:style w:type="character" w:customStyle="1" w:styleId="1fffffff8">
    <w:name w:val="1рисунок Знак"/>
    <w:basedOn w:val="ad"/>
    <w:link w:val="1fffffff7"/>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5">
    <w:name w:val="табл"/>
    <w:basedOn w:val="1fffffff5"/>
    <w:link w:val="affffffffffffffff6"/>
    <w:uiPriority w:val="1"/>
    <w:qFormat/>
    <w:rsid w:val="008B17E2"/>
    <w:rPr>
      <w:kern w:val="2"/>
    </w:rPr>
  </w:style>
  <w:style w:type="character" w:customStyle="1" w:styleId="affffffffffffffff6">
    <w:name w:val="табл Знак"/>
    <w:basedOn w:val="1fffffff6"/>
    <w:link w:val="affffffffffffffff5"/>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7">
    <w:name w:val="ТаБЛ"/>
    <w:basedOn w:val="ac"/>
    <w:link w:val="affffffffffffffff8"/>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8">
    <w:name w:val="ТаБЛ Знак"/>
    <w:basedOn w:val="ad"/>
    <w:link w:val="affffffffffffffff7"/>
    <w:uiPriority w:val="1"/>
    <w:rsid w:val="008B17E2"/>
    <w:rPr>
      <w:rFonts w:ascii="Arial" w:eastAsia="Arial" w:hAnsi="Arial" w:cs="Arial"/>
      <w:b/>
      <w:bCs/>
      <w:spacing w:val="-5"/>
      <w:sz w:val="18"/>
      <w:szCs w:val="18"/>
      <w:lang w:eastAsia="en-US"/>
    </w:rPr>
  </w:style>
  <w:style w:type="character" w:customStyle="1" w:styleId="affffffffffc">
    <w:name w:val="Рисунок Знак"/>
    <w:basedOn w:val="ad"/>
    <w:link w:val="affffffffffb"/>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9">
    <w:name w:val="1стиль для текста"/>
    <w:basedOn w:val="ac"/>
    <w:link w:val="1fffffffa"/>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a">
    <w:name w:val="1стиль для текста Знак"/>
    <w:basedOn w:val="ad"/>
    <w:link w:val="1fffffff9"/>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b">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9">
    <w:name w:val="index heading"/>
    <w:basedOn w:val="ac"/>
    <w:next w:val="1fffffff0"/>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a">
    <w:name w:val="toa heading"/>
    <w:basedOn w:val="ac"/>
    <w:next w:val="afffffffffffffffa"/>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c">
    <w:name w:val="Список Знак"/>
    <w:aliases w:val="List Char Знак"/>
    <w:basedOn w:val="ad"/>
    <w:link w:val="afffffb"/>
    <w:locked/>
    <w:rsid w:val="008B17E2"/>
    <w:rPr>
      <w:rFonts w:ascii="Times New Roman" w:eastAsia="Times New Roman" w:hAnsi="Times New Roman"/>
      <w:sz w:val="28"/>
      <w:szCs w:val="22"/>
    </w:rPr>
  </w:style>
  <w:style w:type="character" w:customStyle="1" w:styleId="2fff7">
    <w:name w:val="Список 2 Знак"/>
    <w:basedOn w:val="afffffc"/>
    <w:link w:val="2fff6"/>
    <w:locked/>
    <w:rsid w:val="008B17E2"/>
    <w:rPr>
      <w:rFonts w:ascii="Times New Roman" w:eastAsia="Times New Roman" w:hAnsi="Times New Roman"/>
      <w:sz w:val="28"/>
      <w:szCs w:val="22"/>
    </w:rPr>
  </w:style>
  <w:style w:type="character" w:customStyle="1" w:styleId="affffffffffffffffb">
    <w:name w:val="рисунок Знак"/>
    <w:basedOn w:val="ad"/>
    <w:link w:val="affffffffffffffffc"/>
    <w:locked/>
    <w:rsid w:val="008B17E2"/>
  </w:style>
  <w:style w:type="paragraph" w:customStyle="1" w:styleId="affffffffffffffffc">
    <w:name w:val="рисунок"/>
    <w:basedOn w:val="ac"/>
    <w:next w:val="ac"/>
    <w:link w:val="affffffffffffffffb"/>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5">
    <w:name w:val="Заголовок таблицы Знак"/>
    <w:basedOn w:val="ad"/>
    <w:link w:val="affff4"/>
    <w:locked/>
    <w:rsid w:val="008B17E2"/>
    <w:rPr>
      <w:rFonts w:ascii="Times New Roman" w:eastAsia="Times New Roman" w:hAnsi="Times New Roman"/>
      <w:b/>
      <w:bCs/>
      <w:color w:val="000000"/>
      <w:sz w:val="16"/>
      <w:szCs w:val="16"/>
    </w:rPr>
  </w:style>
  <w:style w:type="paragraph" w:customStyle="1" w:styleId="affffffffffffffffd">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e">
    <w:name w:val="Подрисуночный текст Знак"/>
    <w:basedOn w:val="ad"/>
    <w:link w:val="afffffffffffffffff"/>
    <w:locked/>
    <w:rsid w:val="008B17E2"/>
    <w:rPr>
      <w:rFonts w:ascii="Arial" w:eastAsia="Microsoft YaHei" w:hAnsi="Arial"/>
    </w:rPr>
  </w:style>
  <w:style w:type="paragraph" w:customStyle="1" w:styleId="afffffffffffffffff">
    <w:name w:val="Подрисуночный текст"/>
    <w:basedOn w:val="ac"/>
    <w:next w:val="ac"/>
    <w:link w:val="affffffffffffffffe"/>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0">
    <w:name w:val="Подпись рисунков/таблиц"/>
    <w:basedOn w:val="affff6"/>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1">
    <w:name w:val="Название ТАБЛИЦА Знак"/>
    <w:basedOn w:val="ad"/>
    <w:link w:val="afffffffffffffffff2"/>
    <w:locked/>
    <w:rsid w:val="008B17E2"/>
    <w:rPr>
      <w:rFonts w:ascii="Times New Roman" w:hAnsi="Times New Roman" w:cs="Arial"/>
      <w:bCs/>
      <w:sz w:val="24"/>
      <w:szCs w:val="18"/>
    </w:rPr>
  </w:style>
  <w:style w:type="paragraph" w:customStyle="1" w:styleId="afffffffffffffffff2">
    <w:name w:val="Название ТАБЛИЦА"/>
    <w:basedOn w:val="affff6"/>
    <w:link w:val="afffffffffffffffff1"/>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c">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3"/>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3">
    <w:name w:val="обычный отчета Знак"/>
    <w:basedOn w:val="ad"/>
    <w:link w:val="afffffffffffffffff4"/>
    <w:uiPriority w:val="99"/>
    <w:locked/>
    <w:rsid w:val="008B17E2"/>
    <w:rPr>
      <w:rFonts w:ascii="Arial" w:hAnsi="Arial" w:cs="Arial"/>
      <w:spacing w:val="-5"/>
    </w:rPr>
  </w:style>
  <w:style w:type="paragraph" w:customStyle="1" w:styleId="afffffffffffffffff4">
    <w:name w:val="обычный отчета"/>
    <w:basedOn w:val="afe"/>
    <w:link w:val="afffffffffffffffff3"/>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5">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6">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7">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7"/>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d">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8">
    <w:name w:val="Папушкин"/>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e">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3">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9">
    <w:name w:val="новый"/>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a">
    <w:name w:val="новая"/>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b">
    <w:name w:val="ВНИПИ"/>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c">
    <w:name w:val="Шапка ВНИПИ"/>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4">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f">
    <w:name w:val="новый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0">
    <w:name w:val="новая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1">
    <w:name w:val="ВНИПИ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2">
    <w:name w:val="Шапка ВНИПИ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5">
    <w:name w:val="новый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6">
    <w:name w:val="новая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7">
    <w:name w:val="ВНИПИ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8">
    <w:name w:val="Шапка ВНИПИ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d">
    <w:name w:val="macro"/>
    <w:link w:val="afffffffffffffffffe"/>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e">
    <w:name w:val="Текст макроса Знак"/>
    <w:basedOn w:val="ad"/>
    <w:link w:val="afffffffffffffffffd"/>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
    <w:name w:val="таблица Знак"/>
    <w:link w:val="affffffffffffffffff0"/>
    <w:locked/>
    <w:rsid w:val="008B17E2"/>
    <w:rPr>
      <w:color w:val="000000"/>
    </w:rPr>
  </w:style>
  <w:style w:type="paragraph" w:customStyle="1" w:styleId="affffffffffffffffff0">
    <w:name w:val="таблица"/>
    <w:basedOn w:val="ac"/>
    <w:link w:val="affffffffffffffffff"/>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9">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eastAsia="ar-SA"/>
    </w:rPr>
  </w:style>
  <w:style w:type="paragraph" w:customStyle="1" w:styleId="1ffffffff3">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4">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1">
    <w:name w:val="Содержимое врезки"/>
    <w:basedOn w:val="afe"/>
    <w:rsid w:val="008B17E2"/>
    <w:pPr>
      <w:spacing w:after="120" w:line="240" w:lineRule="auto"/>
      <w:ind w:firstLine="0"/>
      <w:jc w:val="left"/>
    </w:pPr>
    <w:rPr>
      <w:rFonts w:eastAsia="Times New Roman"/>
      <w:sz w:val="24"/>
      <w:szCs w:val="22"/>
      <w:lang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5">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6"/>
    <w:locked/>
    <w:rsid w:val="008B17E2"/>
    <w:rPr>
      <w:b/>
      <w:bCs/>
      <w:i/>
      <w:iCs/>
      <w:color w:val="4F81BD"/>
      <w:sz w:val="28"/>
    </w:rPr>
  </w:style>
  <w:style w:type="paragraph" w:customStyle="1" w:styleId="1ffffffff6">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7">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8">
    <w:name w:val="Основной шрифт абзаца1"/>
    <w:rsid w:val="008B17E2"/>
  </w:style>
  <w:style w:type="character" w:customStyle="1" w:styleId="1ffffffff9">
    <w:name w:val="Знак примечания1"/>
    <w:rsid w:val="008B17E2"/>
    <w:rPr>
      <w:rFonts w:ascii="Times New Roman" w:hAnsi="Times New Roman" w:cs="Times New Roman" w:hint="default"/>
      <w:sz w:val="16"/>
      <w:szCs w:val="16"/>
    </w:rPr>
  </w:style>
  <w:style w:type="character" w:customStyle="1" w:styleId="affffffffffffffffff2">
    <w:name w:val="Символ сноски"/>
    <w:rsid w:val="008B17E2"/>
    <w:rPr>
      <w:rFonts w:ascii="Times New Roman" w:hAnsi="Times New Roman" w:cs="Times New Roman" w:hint="default"/>
      <w:vertAlign w:val="superscript"/>
    </w:rPr>
  </w:style>
  <w:style w:type="character" w:customStyle="1" w:styleId="affffffffffffffffff3">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4">
    <w:name w:val="Маркеры списка"/>
    <w:rsid w:val="008B17E2"/>
    <w:rPr>
      <w:rFonts w:ascii="OpenSymbol" w:eastAsia="OpenSymbol" w:hAnsi="OpenSymbol" w:hint="eastAsia"/>
    </w:rPr>
  </w:style>
  <w:style w:type="character" w:customStyle="1" w:styleId="affffffffffffffffff5">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eastAsia="en-US"/>
    </w:rPr>
  </w:style>
  <w:style w:type="character" w:customStyle="1" w:styleId="1ffffffffa">
    <w:name w:val="Сильное выделение1"/>
    <w:rsid w:val="008B17E2"/>
    <w:rPr>
      <w:rFonts w:ascii="Times New Roman" w:hAnsi="Times New Roman" w:cs="Times New Roman" w:hint="default"/>
      <w:b/>
      <w:bCs/>
      <w:i/>
      <w:iCs/>
      <w:color w:val="4F81BD"/>
    </w:rPr>
  </w:style>
  <w:style w:type="character" w:customStyle="1" w:styleId="1ffffffffb">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6">
    <w:name w:val="Маркированный кат"/>
    <w:basedOn w:val="a6"/>
    <w:next w:val="afffffffffffffff0"/>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rPr>
  </w:style>
  <w:style w:type="character" w:customStyle="1" w:styleId="QuoteChar">
    <w:name w:val="Quote Char"/>
    <w:link w:val="21ff0"/>
    <w:locked/>
    <w:rsid w:val="008B17E2"/>
    <w:rPr>
      <w:rFonts w:eastAsia="Times New Roman"/>
      <w:i/>
      <w:sz w:val="22"/>
      <w:szCs w:val="22"/>
    </w:rPr>
  </w:style>
  <w:style w:type="character" w:customStyle="1" w:styleId="1ffffffffc">
    <w:name w:val="Сильная ссылка1"/>
    <w:rsid w:val="008B17E2"/>
    <w:rPr>
      <w:b/>
      <w:sz w:val="24"/>
      <w:u w:val="single"/>
    </w:rPr>
  </w:style>
  <w:style w:type="character" w:customStyle="1" w:styleId="1ffffffffd">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7">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8">
    <w:name w:val="знак сноски"/>
    <w:rsid w:val="008B17E2"/>
    <w:rPr>
      <w:vertAlign w:val="superscript"/>
    </w:rPr>
  </w:style>
  <w:style w:type="paragraph" w:customStyle="1" w:styleId="affffffffffffffffff9">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e">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b">
    <w:name w:val="Основной Знак"/>
    <w:link w:val="affffffffa"/>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a">
    <w:name w:val="подпункт"/>
    <w:basedOn w:val="affffffff6"/>
    <w:link w:val="affffffffffffffffffb"/>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b">
    <w:name w:val="подпункт Знак"/>
    <w:link w:val="affffffffffffffffffa"/>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4">
    <w:name w:val="ТАБЛИЦА Знак"/>
    <w:basedOn w:val="ad"/>
    <w:link w:val="affffffffffffffff3"/>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f">
    <w:name w:val="1 основной текст"/>
    <w:basedOn w:val="afe"/>
    <w:link w:val="1fffffffff0"/>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0">
    <w:name w:val="1 основной текст Знак"/>
    <w:basedOn w:val="ad"/>
    <w:link w:val="1fffffffff"/>
    <w:uiPriority w:val="1"/>
    <w:rsid w:val="008B17E2"/>
    <w:rPr>
      <w:rFonts w:ascii="Arial" w:eastAsia="Arial" w:hAnsi="Arial"/>
      <w:sz w:val="24"/>
      <w:szCs w:val="24"/>
    </w:rPr>
  </w:style>
  <w:style w:type="paragraph" w:customStyle="1" w:styleId="affffffffffffffffffc">
    <w:name w:val="рис"/>
    <w:basedOn w:val="ac"/>
    <w:link w:val="affffffffffffffffffd"/>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d">
    <w:name w:val="рис Знак"/>
    <w:basedOn w:val="ad"/>
    <w:link w:val="affffffffffffffffffc"/>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e">
    <w:name w:val="содержание"/>
    <w:basedOn w:val="ac"/>
    <w:link w:val="afffffffffffffffffff"/>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
    <w:name w:val="содержание Знак"/>
    <w:basedOn w:val="ad"/>
    <w:link w:val="affffffffffffffffffe"/>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a"/>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7"/>
    <w:uiPriority w:val="99"/>
    <w:semiHidden/>
    <w:unhideWhenUsed/>
    <w:rsid w:val="008B17E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7"/>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7"/>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a"/>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68764">
      <w:bodyDiv w:val="1"/>
      <w:marLeft w:val="0"/>
      <w:marRight w:val="0"/>
      <w:marTop w:val="0"/>
      <w:marBottom w:val="0"/>
      <w:divBdr>
        <w:top w:val="none" w:sz="0" w:space="0" w:color="auto"/>
        <w:left w:val="none" w:sz="0" w:space="0" w:color="auto"/>
        <w:bottom w:val="none" w:sz="0" w:space="0" w:color="auto"/>
        <w:right w:val="none" w:sz="0" w:space="0" w:color="auto"/>
      </w:divBdr>
    </w:div>
    <w:div w:id="230893959">
      <w:bodyDiv w:val="1"/>
      <w:marLeft w:val="0"/>
      <w:marRight w:val="0"/>
      <w:marTop w:val="0"/>
      <w:marBottom w:val="0"/>
      <w:divBdr>
        <w:top w:val="none" w:sz="0" w:space="0" w:color="auto"/>
        <w:left w:val="none" w:sz="0" w:space="0" w:color="auto"/>
        <w:bottom w:val="none" w:sz="0" w:space="0" w:color="auto"/>
        <w:right w:val="none" w:sz="0" w:space="0" w:color="auto"/>
      </w:divBdr>
    </w:div>
    <w:div w:id="328564645">
      <w:bodyDiv w:val="1"/>
      <w:marLeft w:val="0"/>
      <w:marRight w:val="0"/>
      <w:marTop w:val="0"/>
      <w:marBottom w:val="0"/>
      <w:divBdr>
        <w:top w:val="none" w:sz="0" w:space="0" w:color="auto"/>
        <w:left w:val="none" w:sz="0" w:space="0" w:color="auto"/>
        <w:bottom w:val="none" w:sz="0" w:space="0" w:color="auto"/>
        <w:right w:val="none" w:sz="0" w:space="0" w:color="auto"/>
      </w:divBdr>
    </w:div>
    <w:div w:id="352726670">
      <w:bodyDiv w:val="1"/>
      <w:marLeft w:val="0"/>
      <w:marRight w:val="0"/>
      <w:marTop w:val="0"/>
      <w:marBottom w:val="0"/>
      <w:divBdr>
        <w:top w:val="none" w:sz="0" w:space="0" w:color="auto"/>
        <w:left w:val="none" w:sz="0" w:space="0" w:color="auto"/>
        <w:bottom w:val="none" w:sz="0" w:space="0" w:color="auto"/>
        <w:right w:val="none" w:sz="0" w:space="0" w:color="auto"/>
      </w:divBdr>
    </w:div>
    <w:div w:id="402719696">
      <w:marLeft w:val="0"/>
      <w:marRight w:val="0"/>
      <w:marTop w:val="0"/>
      <w:marBottom w:val="0"/>
      <w:divBdr>
        <w:top w:val="none" w:sz="0" w:space="0" w:color="auto"/>
        <w:left w:val="none" w:sz="0" w:space="0" w:color="auto"/>
        <w:bottom w:val="none" w:sz="0" w:space="0" w:color="auto"/>
        <w:right w:val="none" w:sz="0" w:space="0" w:color="auto"/>
      </w:divBdr>
    </w:div>
    <w:div w:id="402719697">
      <w:marLeft w:val="0"/>
      <w:marRight w:val="0"/>
      <w:marTop w:val="0"/>
      <w:marBottom w:val="0"/>
      <w:divBdr>
        <w:top w:val="none" w:sz="0" w:space="0" w:color="auto"/>
        <w:left w:val="none" w:sz="0" w:space="0" w:color="auto"/>
        <w:bottom w:val="none" w:sz="0" w:space="0" w:color="auto"/>
        <w:right w:val="none" w:sz="0" w:space="0" w:color="auto"/>
      </w:divBdr>
    </w:div>
    <w:div w:id="557979382">
      <w:bodyDiv w:val="1"/>
      <w:marLeft w:val="0"/>
      <w:marRight w:val="0"/>
      <w:marTop w:val="0"/>
      <w:marBottom w:val="0"/>
      <w:divBdr>
        <w:top w:val="none" w:sz="0" w:space="0" w:color="auto"/>
        <w:left w:val="none" w:sz="0" w:space="0" w:color="auto"/>
        <w:bottom w:val="none" w:sz="0" w:space="0" w:color="auto"/>
        <w:right w:val="none" w:sz="0" w:space="0" w:color="auto"/>
      </w:divBdr>
    </w:div>
    <w:div w:id="574824539">
      <w:bodyDiv w:val="1"/>
      <w:marLeft w:val="0"/>
      <w:marRight w:val="0"/>
      <w:marTop w:val="0"/>
      <w:marBottom w:val="0"/>
      <w:divBdr>
        <w:top w:val="none" w:sz="0" w:space="0" w:color="auto"/>
        <w:left w:val="none" w:sz="0" w:space="0" w:color="auto"/>
        <w:bottom w:val="none" w:sz="0" w:space="0" w:color="auto"/>
        <w:right w:val="none" w:sz="0" w:space="0" w:color="auto"/>
      </w:divBdr>
    </w:div>
    <w:div w:id="627324637">
      <w:bodyDiv w:val="1"/>
      <w:marLeft w:val="0"/>
      <w:marRight w:val="0"/>
      <w:marTop w:val="0"/>
      <w:marBottom w:val="0"/>
      <w:divBdr>
        <w:top w:val="none" w:sz="0" w:space="0" w:color="auto"/>
        <w:left w:val="none" w:sz="0" w:space="0" w:color="auto"/>
        <w:bottom w:val="none" w:sz="0" w:space="0" w:color="auto"/>
        <w:right w:val="none" w:sz="0" w:space="0" w:color="auto"/>
      </w:divBdr>
    </w:div>
    <w:div w:id="956638885">
      <w:bodyDiv w:val="1"/>
      <w:marLeft w:val="0"/>
      <w:marRight w:val="0"/>
      <w:marTop w:val="0"/>
      <w:marBottom w:val="0"/>
      <w:divBdr>
        <w:top w:val="none" w:sz="0" w:space="0" w:color="auto"/>
        <w:left w:val="none" w:sz="0" w:space="0" w:color="auto"/>
        <w:bottom w:val="none" w:sz="0" w:space="0" w:color="auto"/>
        <w:right w:val="none" w:sz="0" w:space="0" w:color="auto"/>
      </w:divBdr>
    </w:div>
    <w:div w:id="1772313549">
      <w:bodyDiv w:val="1"/>
      <w:marLeft w:val="0"/>
      <w:marRight w:val="0"/>
      <w:marTop w:val="0"/>
      <w:marBottom w:val="0"/>
      <w:divBdr>
        <w:top w:val="none" w:sz="0" w:space="0" w:color="auto"/>
        <w:left w:val="none" w:sz="0" w:space="0" w:color="auto"/>
        <w:bottom w:val="none" w:sz="0" w:space="0" w:color="auto"/>
        <w:right w:val="none" w:sz="0" w:space="0" w:color="auto"/>
      </w:divBdr>
    </w:div>
    <w:div w:id="1818913211">
      <w:bodyDiv w:val="1"/>
      <w:marLeft w:val="0"/>
      <w:marRight w:val="0"/>
      <w:marTop w:val="0"/>
      <w:marBottom w:val="0"/>
      <w:divBdr>
        <w:top w:val="none" w:sz="0" w:space="0" w:color="auto"/>
        <w:left w:val="none" w:sz="0" w:space="0" w:color="auto"/>
        <w:bottom w:val="none" w:sz="0" w:space="0" w:color="auto"/>
        <w:right w:val="none" w:sz="0" w:space="0" w:color="auto"/>
      </w:divBdr>
    </w:div>
    <w:div w:id="2034577509">
      <w:bodyDiv w:val="1"/>
      <w:marLeft w:val="0"/>
      <w:marRight w:val="0"/>
      <w:marTop w:val="0"/>
      <w:marBottom w:val="0"/>
      <w:divBdr>
        <w:top w:val="none" w:sz="0" w:space="0" w:color="auto"/>
        <w:left w:val="none" w:sz="0" w:space="0" w:color="auto"/>
        <w:bottom w:val="none" w:sz="0" w:space="0" w:color="auto"/>
        <w:right w:val="none" w:sz="0" w:space="0" w:color="auto"/>
      </w:divBdr>
    </w:div>
    <w:div w:id="2077893748">
      <w:bodyDiv w:val="1"/>
      <w:marLeft w:val="0"/>
      <w:marRight w:val="0"/>
      <w:marTop w:val="0"/>
      <w:marBottom w:val="0"/>
      <w:divBdr>
        <w:top w:val="none" w:sz="0" w:space="0" w:color="auto"/>
        <w:left w:val="none" w:sz="0" w:space="0" w:color="auto"/>
        <w:bottom w:val="none" w:sz="0" w:space="0" w:color="auto"/>
        <w:right w:val="none" w:sz="0" w:space="0" w:color="auto"/>
      </w:divBdr>
    </w:div>
    <w:div w:id="2098673119">
      <w:bodyDiv w:val="1"/>
      <w:marLeft w:val="0"/>
      <w:marRight w:val="0"/>
      <w:marTop w:val="0"/>
      <w:marBottom w:val="0"/>
      <w:divBdr>
        <w:top w:val="none" w:sz="0" w:space="0" w:color="auto"/>
        <w:left w:val="none" w:sz="0" w:space="0" w:color="auto"/>
        <w:bottom w:val="none" w:sz="0" w:space="0" w:color="auto"/>
        <w:right w:val="none" w:sz="0" w:space="0" w:color="auto"/>
      </w:divBdr>
    </w:div>
    <w:div w:id="211393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header" Target="header3.xml"/><Relationship Id="rId16" Type="http://schemas.openxmlformats.org/officeDocument/2006/relationships/image" Target="media/image7.emf"/><Relationship Id="rId11" Type="http://schemas.openxmlformats.org/officeDocument/2006/relationships/image" Target="media/image2.e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5.emf"/><Relationship Id="rId79" Type="http://schemas.openxmlformats.org/officeDocument/2006/relationships/image" Target="media/image70.png"/><Relationship Id="rId5" Type="http://schemas.openxmlformats.org/officeDocument/2006/relationships/webSettings" Target="webSettings.xml"/><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60.emf"/><Relationship Id="rId77" Type="http://schemas.openxmlformats.org/officeDocument/2006/relationships/image" Target="media/image68.png"/><Relationship Id="rId8" Type="http://schemas.openxmlformats.org/officeDocument/2006/relationships/header" Target="header1.xml"/><Relationship Id="rId51" Type="http://schemas.openxmlformats.org/officeDocument/2006/relationships/image" Target="media/image42.emf"/><Relationship Id="rId72" Type="http://schemas.openxmlformats.org/officeDocument/2006/relationships/image" Target="media/image63.emf"/><Relationship Id="rId80" Type="http://schemas.openxmlformats.org/officeDocument/2006/relationships/image" Target="media/image71.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image" Target="media/image61.emf"/><Relationship Id="rId75" Type="http://schemas.openxmlformats.org/officeDocument/2006/relationships/image" Target="media/image66.png"/><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image" Target="media/image1.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e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theme" Target="theme/theme1.xml"/><Relationship Id="rId61" Type="http://schemas.openxmlformats.org/officeDocument/2006/relationships/image" Target="media/image52.emf"/><Relationship Id="rId82" Type="http://schemas.openxmlformats.org/officeDocument/2006/relationships/image" Target="media/image7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DE096C-8166-416B-B250-32B1A57A4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27</Pages>
  <Words>6172</Words>
  <Characters>35181</Characters>
  <Application>Microsoft Office Word</Application>
  <DocSecurity>0</DocSecurity>
  <Lines>293</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41271</CharactersWithSpaces>
  <SharedDoc>false</SharedDoc>
  <HLinks>
    <vt:vector size="168" baseType="variant">
      <vt:variant>
        <vt:i4>8192060</vt:i4>
      </vt:variant>
      <vt:variant>
        <vt:i4>183</vt:i4>
      </vt:variant>
      <vt:variant>
        <vt:i4>0</vt:i4>
      </vt:variant>
      <vt:variant>
        <vt:i4>5</vt:i4>
      </vt:variant>
      <vt:variant>
        <vt:lpwstr>https://www.admin.tomsk.ru/site/core.nsf/86e17c84f111581147257a87003b94c5/15c00dbabd3b21c047257d0b00149c90/$FILE/%D0%9F%D1%80%D0%B8%D0%BA%D0%B0%D0%B7 %D0%9C%D0%B8%D0%BD%D1%8D%D0%BD%D0%B5%D1%80%D0%B3%D0%BE %D0%A0%D0%BE%D1%81%D1%81%D0%B8%D0%B8 %D0%BE%D1%82 19.08.2021 %E2%84%96 785 %D0%9E %D1%81%D1%85%D0%B5%D0%BC%D0%B5 %D1%82%D1%81%D0%BD %D0%A2%D0%BE%D0%BC%D1%81%D0%BA%D0%B0.pdf</vt:lpwstr>
      </vt:variant>
      <vt:variant>
        <vt:lpwstr/>
      </vt:variant>
      <vt:variant>
        <vt:i4>1441841</vt:i4>
      </vt:variant>
      <vt:variant>
        <vt:i4>164</vt:i4>
      </vt:variant>
      <vt:variant>
        <vt:i4>0</vt:i4>
      </vt:variant>
      <vt:variant>
        <vt:i4>5</vt:i4>
      </vt:variant>
      <vt:variant>
        <vt:lpwstr/>
      </vt:variant>
      <vt:variant>
        <vt:lpwstr>_Toc101105156</vt:lpwstr>
      </vt:variant>
      <vt:variant>
        <vt:i4>1441841</vt:i4>
      </vt:variant>
      <vt:variant>
        <vt:i4>158</vt:i4>
      </vt:variant>
      <vt:variant>
        <vt:i4>0</vt:i4>
      </vt:variant>
      <vt:variant>
        <vt:i4>5</vt:i4>
      </vt:variant>
      <vt:variant>
        <vt:lpwstr/>
      </vt:variant>
      <vt:variant>
        <vt:lpwstr>_Toc101105155</vt:lpwstr>
      </vt:variant>
      <vt:variant>
        <vt:i4>1441841</vt:i4>
      </vt:variant>
      <vt:variant>
        <vt:i4>152</vt:i4>
      </vt:variant>
      <vt:variant>
        <vt:i4>0</vt:i4>
      </vt:variant>
      <vt:variant>
        <vt:i4>5</vt:i4>
      </vt:variant>
      <vt:variant>
        <vt:lpwstr/>
      </vt:variant>
      <vt:variant>
        <vt:lpwstr>_Toc101105154</vt:lpwstr>
      </vt:variant>
      <vt:variant>
        <vt:i4>1441841</vt:i4>
      </vt:variant>
      <vt:variant>
        <vt:i4>146</vt:i4>
      </vt:variant>
      <vt:variant>
        <vt:i4>0</vt:i4>
      </vt:variant>
      <vt:variant>
        <vt:i4>5</vt:i4>
      </vt:variant>
      <vt:variant>
        <vt:lpwstr/>
      </vt:variant>
      <vt:variant>
        <vt:lpwstr>_Toc101105153</vt:lpwstr>
      </vt:variant>
      <vt:variant>
        <vt:i4>1310768</vt:i4>
      </vt:variant>
      <vt:variant>
        <vt:i4>137</vt:i4>
      </vt:variant>
      <vt:variant>
        <vt:i4>0</vt:i4>
      </vt:variant>
      <vt:variant>
        <vt:i4>5</vt:i4>
      </vt:variant>
      <vt:variant>
        <vt:lpwstr/>
      </vt:variant>
      <vt:variant>
        <vt:lpwstr>_Toc101105074</vt:lpwstr>
      </vt:variant>
      <vt:variant>
        <vt:i4>1310768</vt:i4>
      </vt:variant>
      <vt:variant>
        <vt:i4>131</vt:i4>
      </vt:variant>
      <vt:variant>
        <vt:i4>0</vt:i4>
      </vt:variant>
      <vt:variant>
        <vt:i4>5</vt:i4>
      </vt:variant>
      <vt:variant>
        <vt:lpwstr/>
      </vt:variant>
      <vt:variant>
        <vt:lpwstr>_Toc101105073</vt:lpwstr>
      </vt:variant>
      <vt:variant>
        <vt:i4>1310768</vt:i4>
      </vt:variant>
      <vt:variant>
        <vt:i4>125</vt:i4>
      </vt:variant>
      <vt:variant>
        <vt:i4>0</vt:i4>
      </vt:variant>
      <vt:variant>
        <vt:i4>5</vt:i4>
      </vt:variant>
      <vt:variant>
        <vt:lpwstr/>
      </vt:variant>
      <vt:variant>
        <vt:lpwstr>_Toc101105072</vt:lpwstr>
      </vt:variant>
      <vt:variant>
        <vt:i4>1310768</vt:i4>
      </vt:variant>
      <vt:variant>
        <vt:i4>119</vt:i4>
      </vt:variant>
      <vt:variant>
        <vt:i4>0</vt:i4>
      </vt:variant>
      <vt:variant>
        <vt:i4>5</vt:i4>
      </vt:variant>
      <vt:variant>
        <vt:lpwstr/>
      </vt:variant>
      <vt:variant>
        <vt:lpwstr>_Toc101105071</vt:lpwstr>
      </vt:variant>
      <vt:variant>
        <vt:i4>1310768</vt:i4>
      </vt:variant>
      <vt:variant>
        <vt:i4>113</vt:i4>
      </vt:variant>
      <vt:variant>
        <vt:i4>0</vt:i4>
      </vt:variant>
      <vt:variant>
        <vt:i4>5</vt:i4>
      </vt:variant>
      <vt:variant>
        <vt:lpwstr/>
      </vt:variant>
      <vt:variant>
        <vt:lpwstr>_Toc101105070</vt:lpwstr>
      </vt:variant>
      <vt:variant>
        <vt:i4>1441841</vt:i4>
      </vt:variant>
      <vt:variant>
        <vt:i4>104</vt:i4>
      </vt:variant>
      <vt:variant>
        <vt:i4>0</vt:i4>
      </vt:variant>
      <vt:variant>
        <vt:i4>5</vt:i4>
      </vt:variant>
      <vt:variant>
        <vt:lpwstr/>
      </vt:variant>
      <vt:variant>
        <vt:lpwstr>_Toc101105152</vt:lpwstr>
      </vt:variant>
      <vt:variant>
        <vt:i4>1441841</vt:i4>
      </vt:variant>
      <vt:variant>
        <vt:i4>98</vt:i4>
      </vt:variant>
      <vt:variant>
        <vt:i4>0</vt:i4>
      </vt:variant>
      <vt:variant>
        <vt:i4>5</vt:i4>
      </vt:variant>
      <vt:variant>
        <vt:lpwstr/>
      </vt:variant>
      <vt:variant>
        <vt:lpwstr>_Toc101105151</vt:lpwstr>
      </vt:variant>
      <vt:variant>
        <vt:i4>1441841</vt:i4>
      </vt:variant>
      <vt:variant>
        <vt:i4>92</vt:i4>
      </vt:variant>
      <vt:variant>
        <vt:i4>0</vt:i4>
      </vt:variant>
      <vt:variant>
        <vt:i4>5</vt:i4>
      </vt:variant>
      <vt:variant>
        <vt:lpwstr/>
      </vt:variant>
      <vt:variant>
        <vt:lpwstr>_Toc101105150</vt:lpwstr>
      </vt:variant>
      <vt:variant>
        <vt:i4>1507377</vt:i4>
      </vt:variant>
      <vt:variant>
        <vt:i4>86</vt:i4>
      </vt:variant>
      <vt:variant>
        <vt:i4>0</vt:i4>
      </vt:variant>
      <vt:variant>
        <vt:i4>5</vt:i4>
      </vt:variant>
      <vt:variant>
        <vt:lpwstr/>
      </vt:variant>
      <vt:variant>
        <vt:lpwstr>_Toc101105149</vt:lpwstr>
      </vt:variant>
      <vt:variant>
        <vt:i4>1507377</vt:i4>
      </vt:variant>
      <vt:variant>
        <vt:i4>80</vt:i4>
      </vt:variant>
      <vt:variant>
        <vt:i4>0</vt:i4>
      </vt:variant>
      <vt:variant>
        <vt:i4>5</vt:i4>
      </vt:variant>
      <vt:variant>
        <vt:lpwstr/>
      </vt:variant>
      <vt:variant>
        <vt:lpwstr>_Toc101105148</vt:lpwstr>
      </vt:variant>
      <vt:variant>
        <vt:i4>1507377</vt:i4>
      </vt:variant>
      <vt:variant>
        <vt:i4>74</vt:i4>
      </vt:variant>
      <vt:variant>
        <vt:i4>0</vt:i4>
      </vt:variant>
      <vt:variant>
        <vt:i4>5</vt:i4>
      </vt:variant>
      <vt:variant>
        <vt:lpwstr/>
      </vt:variant>
      <vt:variant>
        <vt:lpwstr>_Toc101105147</vt:lpwstr>
      </vt:variant>
      <vt:variant>
        <vt:i4>1507377</vt:i4>
      </vt:variant>
      <vt:variant>
        <vt:i4>68</vt:i4>
      </vt:variant>
      <vt:variant>
        <vt:i4>0</vt:i4>
      </vt:variant>
      <vt:variant>
        <vt:i4>5</vt:i4>
      </vt:variant>
      <vt:variant>
        <vt:lpwstr/>
      </vt:variant>
      <vt:variant>
        <vt:lpwstr>_Toc101105146</vt:lpwstr>
      </vt:variant>
      <vt:variant>
        <vt:i4>1507377</vt:i4>
      </vt:variant>
      <vt:variant>
        <vt:i4>62</vt:i4>
      </vt:variant>
      <vt:variant>
        <vt:i4>0</vt:i4>
      </vt:variant>
      <vt:variant>
        <vt:i4>5</vt:i4>
      </vt:variant>
      <vt:variant>
        <vt:lpwstr/>
      </vt:variant>
      <vt:variant>
        <vt:lpwstr>_Toc101105145</vt:lpwstr>
      </vt:variant>
      <vt:variant>
        <vt:i4>1507377</vt:i4>
      </vt:variant>
      <vt:variant>
        <vt:i4>56</vt:i4>
      </vt:variant>
      <vt:variant>
        <vt:i4>0</vt:i4>
      </vt:variant>
      <vt:variant>
        <vt:i4>5</vt:i4>
      </vt:variant>
      <vt:variant>
        <vt:lpwstr/>
      </vt:variant>
      <vt:variant>
        <vt:lpwstr>_Toc101105144</vt:lpwstr>
      </vt:variant>
      <vt:variant>
        <vt:i4>1507377</vt:i4>
      </vt:variant>
      <vt:variant>
        <vt:i4>50</vt:i4>
      </vt:variant>
      <vt:variant>
        <vt:i4>0</vt:i4>
      </vt:variant>
      <vt:variant>
        <vt:i4>5</vt:i4>
      </vt:variant>
      <vt:variant>
        <vt:lpwstr/>
      </vt:variant>
      <vt:variant>
        <vt:lpwstr>_Toc101105143</vt:lpwstr>
      </vt:variant>
      <vt:variant>
        <vt:i4>1507377</vt:i4>
      </vt:variant>
      <vt:variant>
        <vt:i4>44</vt:i4>
      </vt:variant>
      <vt:variant>
        <vt:i4>0</vt:i4>
      </vt:variant>
      <vt:variant>
        <vt:i4>5</vt:i4>
      </vt:variant>
      <vt:variant>
        <vt:lpwstr/>
      </vt:variant>
      <vt:variant>
        <vt:lpwstr>_Toc101105142</vt:lpwstr>
      </vt:variant>
      <vt:variant>
        <vt:i4>1507377</vt:i4>
      </vt:variant>
      <vt:variant>
        <vt:i4>38</vt:i4>
      </vt:variant>
      <vt:variant>
        <vt:i4>0</vt:i4>
      </vt:variant>
      <vt:variant>
        <vt:i4>5</vt:i4>
      </vt:variant>
      <vt:variant>
        <vt:lpwstr/>
      </vt:variant>
      <vt:variant>
        <vt:lpwstr>_Toc101105141</vt:lpwstr>
      </vt:variant>
      <vt:variant>
        <vt:i4>1507377</vt:i4>
      </vt:variant>
      <vt:variant>
        <vt:i4>32</vt:i4>
      </vt:variant>
      <vt:variant>
        <vt:i4>0</vt:i4>
      </vt:variant>
      <vt:variant>
        <vt:i4>5</vt:i4>
      </vt:variant>
      <vt:variant>
        <vt:lpwstr/>
      </vt:variant>
      <vt:variant>
        <vt:lpwstr>_Toc101105140</vt:lpwstr>
      </vt:variant>
      <vt:variant>
        <vt:i4>1048625</vt:i4>
      </vt:variant>
      <vt:variant>
        <vt:i4>26</vt:i4>
      </vt:variant>
      <vt:variant>
        <vt:i4>0</vt:i4>
      </vt:variant>
      <vt:variant>
        <vt:i4>5</vt:i4>
      </vt:variant>
      <vt:variant>
        <vt:lpwstr/>
      </vt:variant>
      <vt:variant>
        <vt:lpwstr>_Toc101105139</vt:lpwstr>
      </vt:variant>
      <vt:variant>
        <vt:i4>1048625</vt:i4>
      </vt:variant>
      <vt:variant>
        <vt:i4>20</vt:i4>
      </vt:variant>
      <vt:variant>
        <vt:i4>0</vt:i4>
      </vt:variant>
      <vt:variant>
        <vt:i4>5</vt:i4>
      </vt:variant>
      <vt:variant>
        <vt:lpwstr/>
      </vt:variant>
      <vt:variant>
        <vt:lpwstr>_Toc101105138</vt:lpwstr>
      </vt:variant>
      <vt:variant>
        <vt:i4>1048625</vt:i4>
      </vt:variant>
      <vt:variant>
        <vt:i4>14</vt:i4>
      </vt:variant>
      <vt:variant>
        <vt:i4>0</vt:i4>
      </vt:variant>
      <vt:variant>
        <vt:i4>5</vt:i4>
      </vt:variant>
      <vt:variant>
        <vt:lpwstr/>
      </vt:variant>
      <vt:variant>
        <vt:lpwstr>_Toc101105137</vt:lpwstr>
      </vt:variant>
      <vt:variant>
        <vt:i4>1048625</vt:i4>
      </vt:variant>
      <vt:variant>
        <vt:i4>8</vt:i4>
      </vt:variant>
      <vt:variant>
        <vt:i4>0</vt:i4>
      </vt:variant>
      <vt:variant>
        <vt:i4>5</vt:i4>
      </vt:variant>
      <vt:variant>
        <vt:lpwstr/>
      </vt:variant>
      <vt:variant>
        <vt:lpwstr>_Toc101105136</vt:lpwstr>
      </vt:variant>
      <vt:variant>
        <vt:i4>1048625</vt:i4>
      </vt:variant>
      <vt:variant>
        <vt:i4>2</vt:i4>
      </vt:variant>
      <vt:variant>
        <vt:i4>0</vt:i4>
      </vt:variant>
      <vt:variant>
        <vt:i4>5</vt:i4>
      </vt:variant>
      <vt:variant>
        <vt:lpwstr/>
      </vt:variant>
      <vt:variant>
        <vt:lpwstr>_Toc101105135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 User</dc:creator>
  <cp:keywords/>
  <cp:lastModifiedBy>MoDA</cp:lastModifiedBy>
  <cp:revision>16</cp:revision>
  <cp:lastPrinted>2024-03-27T11:30:00Z</cp:lastPrinted>
  <dcterms:created xsi:type="dcterms:W3CDTF">2022-07-16T20:37:00Z</dcterms:created>
  <dcterms:modified xsi:type="dcterms:W3CDTF">2024-03-27T11:30:00Z</dcterms:modified>
</cp:coreProperties>
</file>